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386B5" w14:textId="77777777" w:rsidR="00520FD4" w:rsidRPr="0024428D" w:rsidRDefault="00520FD4" w:rsidP="00520FD4">
      <w:pPr>
        <w:jc w:val="center"/>
        <w:rPr>
          <w:rFonts w:cs="Arial"/>
          <w:color w:val="7030A0"/>
          <w:sz w:val="96"/>
          <w:szCs w:val="96"/>
        </w:rPr>
      </w:pPr>
      <w:r w:rsidRPr="0024428D">
        <w:rPr>
          <w:rFonts w:cs="Arial"/>
          <w:color w:val="7030A0"/>
          <w:sz w:val="96"/>
          <w:szCs w:val="96"/>
        </w:rPr>
        <w:t>WOWS</w:t>
      </w:r>
    </w:p>
    <w:p w14:paraId="5D93B5D4" w14:textId="77777777" w:rsidR="00520FD4" w:rsidRPr="0024428D" w:rsidRDefault="00520FD4" w:rsidP="00520FD4">
      <w:pPr>
        <w:jc w:val="center"/>
        <w:rPr>
          <w:rFonts w:cs="Arial"/>
          <w:sz w:val="96"/>
          <w:szCs w:val="96"/>
        </w:rPr>
      </w:pPr>
      <w:r w:rsidRPr="0024428D">
        <w:rPr>
          <w:rFonts w:cs="Arial"/>
          <w:color w:val="7030A0"/>
          <w:sz w:val="96"/>
          <w:szCs w:val="96"/>
        </w:rPr>
        <w:t>W</w:t>
      </w:r>
      <w:r w:rsidRPr="0024428D">
        <w:rPr>
          <w:rFonts w:cs="Arial"/>
          <w:color w:val="669900"/>
          <w:sz w:val="96"/>
          <w:szCs w:val="96"/>
        </w:rPr>
        <w:t>ith</w:t>
      </w:r>
      <w:r w:rsidRPr="0024428D">
        <w:rPr>
          <w:rFonts w:cs="Arial"/>
          <w:sz w:val="96"/>
          <w:szCs w:val="96"/>
        </w:rPr>
        <w:t xml:space="preserve"> </w:t>
      </w:r>
      <w:r w:rsidRPr="0024428D">
        <w:rPr>
          <w:rFonts w:cs="Arial"/>
          <w:color w:val="7030A0"/>
          <w:sz w:val="96"/>
          <w:szCs w:val="96"/>
        </w:rPr>
        <w:t>O</w:t>
      </w:r>
      <w:r w:rsidRPr="0024428D">
        <w:rPr>
          <w:rFonts w:cs="Arial"/>
          <w:color w:val="669900"/>
          <w:sz w:val="96"/>
          <w:szCs w:val="96"/>
        </w:rPr>
        <w:t xml:space="preserve">thers </w:t>
      </w:r>
      <w:r w:rsidRPr="0024428D">
        <w:rPr>
          <w:rFonts w:cs="Arial"/>
          <w:color w:val="7030A0"/>
          <w:sz w:val="96"/>
          <w:szCs w:val="96"/>
        </w:rPr>
        <w:t>W</w:t>
      </w:r>
      <w:r w:rsidRPr="0024428D">
        <w:rPr>
          <w:rFonts w:cs="Arial"/>
          <w:color w:val="669900"/>
          <w:sz w:val="96"/>
          <w:szCs w:val="96"/>
        </w:rPr>
        <w:t>e</w:t>
      </w:r>
      <w:r w:rsidRPr="0024428D">
        <w:rPr>
          <w:rFonts w:cs="Arial"/>
          <w:sz w:val="96"/>
          <w:szCs w:val="96"/>
        </w:rPr>
        <w:t xml:space="preserve"> </w:t>
      </w:r>
      <w:r w:rsidRPr="0024428D">
        <w:rPr>
          <w:rFonts w:cs="Arial"/>
          <w:color w:val="7030A0"/>
          <w:sz w:val="96"/>
          <w:szCs w:val="96"/>
        </w:rPr>
        <w:t>S</w:t>
      </w:r>
      <w:r w:rsidRPr="0024428D">
        <w:rPr>
          <w:rFonts w:cs="Arial"/>
          <w:color w:val="669900"/>
          <w:sz w:val="96"/>
          <w:szCs w:val="96"/>
        </w:rPr>
        <w:t>ucceed</w:t>
      </w:r>
    </w:p>
    <w:p w14:paraId="06B36B66" w14:textId="1011D4E3" w:rsidR="00520FD4" w:rsidRPr="00C9225C" w:rsidRDefault="00520FD4" w:rsidP="00520FD4">
      <w:pPr>
        <w:rPr>
          <w:rFonts w:cs="Arial"/>
          <w:sz w:val="22"/>
          <w:szCs w:val="22"/>
        </w:rPr>
      </w:pPr>
      <w:r>
        <w:rPr>
          <w:rFonts w:cs="Arial"/>
          <w:noProof/>
        </w:rPr>
        <w:drawing>
          <wp:anchor distT="0" distB="0" distL="114300" distR="114300" simplePos="0" relativeHeight="251659264" behindDoc="1" locked="0" layoutInCell="1" allowOverlap="1" wp14:anchorId="692C888E" wp14:editId="35B05DBB">
            <wp:simplePos x="0" y="0"/>
            <wp:positionH relativeFrom="column">
              <wp:posOffset>1748301</wp:posOffset>
            </wp:positionH>
            <wp:positionV relativeFrom="paragraph">
              <wp:posOffset>137845</wp:posOffset>
            </wp:positionV>
            <wp:extent cx="2240280" cy="1658620"/>
            <wp:effectExtent l="0" t="0" r="7620" b="0"/>
            <wp:wrapTight wrapText="bothSides">
              <wp:wrapPolygon edited="0">
                <wp:start x="0" y="0"/>
                <wp:lineTo x="0" y="21335"/>
                <wp:lineTo x="21490" y="21335"/>
                <wp:lineTo x="21490" y="0"/>
                <wp:lineTo x="0" y="0"/>
              </wp:wrapPolygon>
            </wp:wrapTight>
            <wp:docPr id="1013375220" name="Picture 2" descr="http://img.cdn.schooljotter2.com/sampled/5959686/262/194/not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dn.schooljotter2.com/sampled/5959686/262/194/notbigg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028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BD251" w14:textId="77777777" w:rsidR="00520FD4" w:rsidRPr="00C9225C" w:rsidRDefault="00520FD4" w:rsidP="00520FD4">
      <w:pPr>
        <w:jc w:val="both"/>
        <w:rPr>
          <w:rFonts w:cs="Arial"/>
          <w:sz w:val="22"/>
          <w:szCs w:val="22"/>
        </w:rPr>
      </w:pPr>
    </w:p>
    <w:p w14:paraId="283031FD"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5BFA721A"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31F83C51"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1B2EC658"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6C7BEC6B"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6929A587"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7DC0122B"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4C85EB90"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48AADB8A" w14:textId="0CC98640" w:rsidR="00520FD4" w:rsidRPr="0024428D" w:rsidRDefault="00F61FB0" w:rsidP="00F61FB0">
      <w:pPr>
        <w:pStyle w:val="NormalWeb"/>
        <w:shd w:val="clear" w:color="auto" w:fill="FFFFFF"/>
        <w:spacing w:before="0" w:beforeAutospacing="0" w:after="150" w:afterAutospacing="0"/>
        <w:jc w:val="center"/>
        <w:rPr>
          <w:rFonts w:ascii="Arial" w:hAnsi="Arial" w:cs="Arial"/>
          <w:color w:val="7030A0"/>
          <w:sz w:val="48"/>
          <w:szCs w:val="48"/>
        </w:rPr>
      </w:pPr>
      <w:r>
        <w:rPr>
          <w:rFonts w:ascii="Arial" w:hAnsi="Arial" w:cs="Arial"/>
          <w:color w:val="7030A0"/>
          <w:sz w:val="48"/>
          <w:szCs w:val="48"/>
        </w:rPr>
        <w:t xml:space="preserve">Special Educational Needs and Disabilities Booklet (SEND) for parents and </w:t>
      </w:r>
      <w:proofErr w:type="gramStart"/>
      <w:r>
        <w:rPr>
          <w:rFonts w:ascii="Arial" w:hAnsi="Arial" w:cs="Arial"/>
          <w:color w:val="7030A0"/>
          <w:sz w:val="48"/>
          <w:szCs w:val="48"/>
        </w:rPr>
        <w:t>carers</w:t>
      </w:r>
      <w:proofErr w:type="gramEnd"/>
      <w:r>
        <w:rPr>
          <w:rFonts w:ascii="Arial" w:hAnsi="Arial" w:cs="Arial"/>
          <w:color w:val="7030A0"/>
          <w:sz w:val="48"/>
          <w:szCs w:val="48"/>
        </w:rPr>
        <w:t xml:space="preserve"> </w:t>
      </w:r>
    </w:p>
    <w:p w14:paraId="5DB50A02" w14:textId="551A03FF" w:rsidR="00520FD4" w:rsidRPr="0024428D" w:rsidRDefault="00520FD4" w:rsidP="00520FD4">
      <w:pPr>
        <w:pStyle w:val="NormalWeb"/>
        <w:shd w:val="clear" w:color="auto" w:fill="FFFFFF"/>
        <w:spacing w:before="0" w:beforeAutospacing="0" w:after="150" w:afterAutospacing="0"/>
        <w:jc w:val="center"/>
        <w:rPr>
          <w:rFonts w:ascii="Arial" w:hAnsi="Arial" w:cs="Arial"/>
          <w:color w:val="7030A0"/>
          <w:sz w:val="48"/>
          <w:szCs w:val="48"/>
        </w:rPr>
      </w:pPr>
      <w:r>
        <w:rPr>
          <w:rFonts w:cs="Arial"/>
          <w:noProof/>
        </w:rPr>
        <w:drawing>
          <wp:anchor distT="0" distB="0" distL="114300" distR="114300" simplePos="0" relativeHeight="251660288" behindDoc="1" locked="0" layoutInCell="1" allowOverlap="1" wp14:anchorId="6C7F8CA5" wp14:editId="00E64DD1">
            <wp:simplePos x="0" y="0"/>
            <wp:positionH relativeFrom="margin">
              <wp:align>center</wp:align>
            </wp:positionH>
            <wp:positionV relativeFrom="paragraph">
              <wp:posOffset>145086</wp:posOffset>
            </wp:positionV>
            <wp:extent cx="3291840" cy="1386840"/>
            <wp:effectExtent l="0" t="0" r="3810" b="3810"/>
            <wp:wrapTight wrapText="bothSides">
              <wp:wrapPolygon edited="0">
                <wp:start x="0" y="0"/>
                <wp:lineTo x="0" y="21363"/>
                <wp:lineTo x="21500" y="21363"/>
                <wp:lineTo x="21500" y="0"/>
                <wp:lineTo x="0" y="0"/>
              </wp:wrapPolygon>
            </wp:wrapTight>
            <wp:docPr id="1657366642" name="Picture 1" descr="C:\Users\Rachel\AppData\Local\Microsoft\Windows\INetCache\Content.MSO\E2F751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AppData\Local\Microsoft\Windows\INetCache\Content.MSO\E2F7519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DD682" w14:textId="77777777" w:rsidR="00520FD4" w:rsidRPr="00C9225C" w:rsidRDefault="00520FD4" w:rsidP="00520FD4">
      <w:pPr>
        <w:pStyle w:val="NormalWeb"/>
        <w:shd w:val="clear" w:color="auto" w:fill="FFFFFF"/>
        <w:spacing w:before="0" w:beforeAutospacing="0" w:after="150" w:afterAutospacing="0"/>
        <w:jc w:val="center"/>
        <w:rPr>
          <w:rFonts w:ascii="Arial" w:hAnsi="Arial" w:cs="Arial"/>
          <w:color w:val="7030A0"/>
          <w:sz w:val="22"/>
          <w:szCs w:val="22"/>
        </w:rPr>
      </w:pPr>
    </w:p>
    <w:p w14:paraId="162ADC4C"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05520364"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2FDE858A" w14:textId="77777777" w:rsidR="00520FD4" w:rsidRDefault="00520FD4"/>
    <w:p w14:paraId="32EDB6CC" w14:textId="77777777" w:rsidR="00520FD4" w:rsidRDefault="00520FD4"/>
    <w:p w14:paraId="306F614F" w14:textId="77777777" w:rsidR="00520FD4" w:rsidRDefault="00520FD4"/>
    <w:p w14:paraId="3EB9B3C3" w14:textId="77777777" w:rsidR="00520FD4" w:rsidRDefault="00520FD4"/>
    <w:p w14:paraId="1CE7E735" w14:textId="77777777" w:rsidR="00520FD4" w:rsidRDefault="00520FD4"/>
    <w:p w14:paraId="42F046FC" w14:textId="77777777" w:rsidR="00520FD4" w:rsidRDefault="00520FD4"/>
    <w:p w14:paraId="2C04E7EE" w14:textId="77777777" w:rsidR="00520FD4" w:rsidRDefault="00520FD4"/>
    <w:p w14:paraId="3710AA82" w14:textId="77777777" w:rsidR="00520FD4" w:rsidRDefault="00520FD4"/>
    <w:p w14:paraId="1F6E9698" w14:textId="77777777" w:rsidR="00520FD4" w:rsidRDefault="00520FD4"/>
    <w:p w14:paraId="7BB7E84B" w14:textId="77777777" w:rsidR="00520FD4" w:rsidRDefault="00520FD4"/>
    <w:p w14:paraId="0C376F15" w14:textId="77777777" w:rsidR="00520FD4" w:rsidRDefault="00520FD4"/>
    <w:p w14:paraId="1F0BFEC9" w14:textId="77777777" w:rsidR="00520FD4" w:rsidRDefault="00520FD4"/>
    <w:p w14:paraId="140C57D1" w14:textId="77777777" w:rsidR="00520FD4" w:rsidRDefault="00520FD4"/>
    <w:p w14:paraId="659A1011" w14:textId="1E41B8EF" w:rsidR="00520FD4" w:rsidRPr="00520FD4" w:rsidRDefault="00520FD4" w:rsidP="00520FD4">
      <w:pPr>
        <w:shd w:val="clear" w:color="auto" w:fill="FFFFFF"/>
        <w:spacing w:after="150"/>
        <w:jc w:val="both"/>
        <w:rPr>
          <w:rFonts w:cs="Arial"/>
          <w:b/>
          <w:sz w:val="24"/>
          <w:szCs w:val="24"/>
          <w:u w:val="single"/>
          <w:lang w:val="en-GB"/>
        </w:rPr>
      </w:pPr>
      <w:r w:rsidRPr="00520FD4">
        <w:rPr>
          <w:rFonts w:ascii="Times New Roman" w:hAnsi="Times New Roman"/>
          <w:b/>
          <w:snapToGrid w:val="0"/>
          <w:color w:val="000000"/>
          <w:w w:val="0"/>
          <w:sz w:val="24"/>
          <w:szCs w:val="24"/>
          <w:u w:color="000000"/>
          <w:bdr w:val="none" w:sz="0" w:space="0" w:color="000000"/>
          <w:shd w:val="clear" w:color="000000" w:fill="000000"/>
          <w:lang w:val="x-none" w:eastAsia="x-none" w:bidi="x-none"/>
        </w:rPr>
        <w:t xml:space="preserve"> </w:t>
      </w:r>
    </w:p>
    <w:p w14:paraId="62675855" w14:textId="77777777" w:rsidR="00520FD4" w:rsidRPr="00520FD4" w:rsidRDefault="00520FD4" w:rsidP="00520FD4">
      <w:pPr>
        <w:shd w:val="clear" w:color="auto" w:fill="FFFFFF"/>
        <w:spacing w:after="150"/>
        <w:jc w:val="both"/>
        <w:rPr>
          <w:rFonts w:cs="Arial"/>
          <w:sz w:val="24"/>
          <w:szCs w:val="24"/>
          <w:u w:val="single"/>
          <w:lang w:val="en-GB"/>
        </w:rPr>
      </w:pPr>
    </w:p>
    <w:p w14:paraId="31B48DE5" w14:textId="79A1C6A1" w:rsidR="00520FD4" w:rsidRPr="00520FD4" w:rsidRDefault="00520FD4" w:rsidP="00520FD4">
      <w:pPr>
        <w:shd w:val="clear" w:color="auto" w:fill="FFFFFF"/>
        <w:spacing w:after="150"/>
        <w:jc w:val="both"/>
        <w:rPr>
          <w:rFonts w:cs="Arial"/>
          <w:color w:val="484848"/>
          <w:sz w:val="24"/>
          <w:szCs w:val="24"/>
          <w:lang w:val="en-GB"/>
        </w:rPr>
      </w:pPr>
      <w:r w:rsidRPr="00520FD4">
        <w:rPr>
          <w:rFonts w:cs="Arial"/>
          <w:sz w:val="24"/>
          <w:szCs w:val="24"/>
          <w:lang w:val="en-GB"/>
        </w:rPr>
        <w:t xml:space="preserve">WOWS is a group of Wigan Primary Schools and one Special School who work collaboratively to improve opportunities and standards across all the schools and across the broad spectrum of the National Curriculum.  Working collaboratively across the network underpins the value of WOWS and offers a supporting learning environment for professionals and outcomes for children. As part of the WOWS inclusion agenda, a shared commitment to Special Educational Needs </w:t>
      </w:r>
      <w:r w:rsidR="004A7982">
        <w:rPr>
          <w:rFonts w:cs="Arial"/>
          <w:sz w:val="24"/>
          <w:szCs w:val="24"/>
          <w:lang w:val="en-GB"/>
        </w:rPr>
        <w:t xml:space="preserve">and Disability </w:t>
      </w:r>
      <w:r w:rsidRPr="00520FD4">
        <w:rPr>
          <w:rFonts w:cs="Arial"/>
          <w:sz w:val="24"/>
          <w:szCs w:val="24"/>
          <w:lang w:val="en-GB"/>
        </w:rPr>
        <w:t xml:space="preserve">remains at the forefront of our practice.  </w:t>
      </w:r>
    </w:p>
    <w:p w14:paraId="76B45BEF" w14:textId="1E7E571C" w:rsidR="00520FD4" w:rsidRPr="00520FD4" w:rsidRDefault="00520FD4" w:rsidP="00520FD4">
      <w:pPr>
        <w:shd w:val="clear" w:color="auto" w:fill="FFFFFF"/>
        <w:spacing w:after="150"/>
        <w:jc w:val="both"/>
        <w:rPr>
          <w:rFonts w:cs="Arial"/>
          <w:sz w:val="24"/>
          <w:szCs w:val="24"/>
          <w:lang w:val="en-GB"/>
        </w:rPr>
      </w:pPr>
      <w:r w:rsidRPr="00520FD4">
        <w:rPr>
          <w:rFonts w:cs="Arial"/>
          <w:sz w:val="24"/>
          <w:szCs w:val="24"/>
          <w:lang w:val="en-GB"/>
        </w:rPr>
        <w:t xml:space="preserve">Involved in the production of this </w:t>
      </w:r>
      <w:r w:rsidRPr="00F61FB0">
        <w:rPr>
          <w:rFonts w:cs="Arial"/>
          <w:sz w:val="24"/>
          <w:szCs w:val="24"/>
          <w:lang w:val="en-GB"/>
        </w:rPr>
        <w:t xml:space="preserve">Parent Information Booklet for SEND </w:t>
      </w:r>
      <w:r w:rsidRPr="00520FD4">
        <w:rPr>
          <w:rFonts w:cs="Arial"/>
          <w:sz w:val="24"/>
          <w:szCs w:val="24"/>
          <w:lang w:val="en-GB"/>
        </w:rPr>
        <w:t xml:space="preserve">was a collection of Special Educational Needs </w:t>
      </w:r>
      <w:r w:rsidR="004A7982">
        <w:rPr>
          <w:rFonts w:cs="Arial"/>
          <w:sz w:val="24"/>
          <w:szCs w:val="24"/>
          <w:lang w:val="en-GB"/>
        </w:rPr>
        <w:t xml:space="preserve">and Disability </w:t>
      </w:r>
      <w:r w:rsidRPr="00520FD4">
        <w:rPr>
          <w:rFonts w:cs="Arial"/>
          <w:sz w:val="24"/>
          <w:szCs w:val="24"/>
          <w:lang w:val="en-GB"/>
        </w:rPr>
        <w:t>Leaders (SENDCO) from schools within the WOWS group.  The booklet is intended to be used as a guide for</w:t>
      </w:r>
      <w:r w:rsidRPr="00F61FB0">
        <w:rPr>
          <w:rFonts w:cs="Arial"/>
          <w:sz w:val="24"/>
          <w:szCs w:val="24"/>
          <w:lang w:val="en-GB"/>
        </w:rPr>
        <w:t xml:space="preserve"> parents as a tool to help them to navigate the SEND processes in Wigan.  </w:t>
      </w:r>
      <w:r w:rsidRPr="00520FD4">
        <w:rPr>
          <w:rFonts w:cs="Arial"/>
          <w:sz w:val="24"/>
          <w:szCs w:val="24"/>
          <w:lang w:val="en-GB"/>
        </w:rPr>
        <w:t>Th</w:t>
      </w:r>
      <w:r w:rsidRPr="00F61FB0">
        <w:rPr>
          <w:rFonts w:cs="Arial"/>
          <w:sz w:val="24"/>
          <w:szCs w:val="24"/>
          <w:lang w:val="en-GB"/>
        </w:rPr>
        <w:t xml:space="preserve">e content </w:t>
      </w:r>
      <w:r w:rsidRPr="00520FD4">
        <w:rPr>
          <w:rFonts w:cs="Arial"/>
          <w:sz w:val="24"/>
          <w:szCs w:val="24"/>
          <w:lang w:val="en-GB"/>
        </w:rPr>
        <w:t>reflect</w:t>
      </w:r>
      <w:r w:rsidRPr="00F61FB0">
        <w:rPr>
          <w:rFonts w:cs="Arial"/>
          <w:sz w:val="24"/>
          <w:szCs w:val="24"/>
          <w:lang w:val="en-GB"/>
        </w:rPr>
        <w:t>s</w:t>
      </w:r>
      <w:r w:rsidRPr="00520FD4">
        <w:rPr>
          <w:rFonts w:cs="Arial"/>
          <w:sz w:val="24"/>
          <w:szCs w:val="24"/>
          <w:lang w:val="en-GB"/>
        </w:rPr>
        <w:t xml:space="preserve"> a collaboration </w:t>
      </w:r>
      <w:r w:rsidRPr="00F61FB0">
        <w:rPr>
          <w:rFonts w:cs="Arial"/>
          <w:sz w:val="24"/>
          <w:szCs w:val="24"/>
          <w:lang w:val="en-GB"/>
        </w:rPr>
        <w:t>from</w:t>
      </w:r>
      <w:r w:rsidRPr="00520FD4">
        <w:rPr>
          <w:rFonts w:cs="Arial"/>
          <w:sz w:val="24"/>
          <w:szCs w:val="24"/>
          <w:lang w:val="en-GB"/>
        </w:rPr>
        <w:t xml:space="preserve"> school leaders within the WOWS group. </w:t>
      </w:r>
    </w:p>
    <w:p w14:paraId="0037E68D" w14:textId="77777777" w:rsidR="00520FD4" w:rsidRDefault="00520FD4" w:rsidP="00520FD4">
      <w:pPr>
        <w:shd w:val="clear" w:color="auto" w:fill="FFFFFF"/>
        <w:spacing w:after="150"/>
        <w:jc w:val="both"/>
        <w:rPr>
          <w:rFonts w:cs="Arial"/>
          <w:sz w:val="24"/>
          <w:szCs w:val="24"/>
          <w:lang w:val="en-GB"/>
        </w:rPr>
      </w:pPr>
      <w:r w:rsidRPr="00520FD4">
        <w:rPr>
          <w:rFonts w:cs="Arial"/>
          <w:sz w:val="24"/>
          <w:szCs w:val="24"/>
          <w:lang w:val="en-GB"/>
        </w:rPr>
        <w:t>Special accreditation must go to specific SENDCOs:</w:t>
      </w:r>
    </w:p>
    <w:tbl>
      <w:tblPr>
        <w:tblStyle w:val="TableGrid"/>
        <w:tblW w:w="0" w:type="auto"/>
        <w:tblLook w:val="04A0" w:firstRow="1" w:lastRow="0" w:firstColumn="1" w:lastColumn="0" w:noHBand="0" w:noVBand="1"/>
      </w:tblPr>
      <w:tblGrid>
        <w:gridCol w:w="3005"/>
        <w:gridCol w:w="1503"/>
        <w:gridCol w:w="1502"/>
        <w:gridCol w:w="3006"/>
      </w:tblGrid>
      <w:tr w:rsidR="00CB14F6" w14:paraId="46232EA6" w14:textId="77777777" w:rsidTr="00CB14F6">
        <w:tc>
          <w:tcPr>
            <w:tcW w:w="3005" w:type="dxa"/>
          </w:tcPr>
          <w:p w14:paraId="62EA520D" w14:textId="31501962"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Leanne Bannister</w:t>
            </w:r>
          </w:p>
        </w:tc>
        <w:tc>
          <w:tcPr>
            <w:tcW w:w="3005" w:type="dxa"/>
            <w:gridSpan w:val="2"/>
          </w:tcPr>
          <w:p w14:paraId="525AA685" w14:textId="3B6D2A98"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Vicky Heyes</w:t>
            </w:r>
          </w:p>
        </w:tc>
        <w:tc>
          <w:tcPr>
            <w:tcW w:w="3006" w:type="dxa"/>
          </w:tcPr>
          <w:p w14:paraId="7AB3286F" w14:textId="1E42E0CC"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Georgia Young</w:t>
            </w:r>
          </w:p>
        </w:tc>
      </w:tr>
      <w:tr w:rsidR="00CB14F6" w14:paraId="38AD3DB0" w14:textId="77777777" w:rsidTr="00CB14F6">
        <w:tc>
          <w:tcPr>
            <w:tcW w:w="3005" w:type="dxa"/>
          </w:tcPr>
          <w:p w14:paraId="4EC167C0" w14:textId="0FE37B6B"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Kathryn Parkinson</w:t>
            </w:r>
          </w:p>
        </w:tc>
        <w:tc>
          <w:tcPr>
            <w:tcW w:w="3005" w:type="dxa"/>
            <w:gridSpan w:val="2"/>
          </w:tcPr>
          <w:p w14:paraId="6CB61B98" w14:textId="09739D2E"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Georgia Evans</w:t>
            </w:r>
          </w:p>
        </w:tc>
        <w:tc>
          <w:tcPr>
            <w:tcW w:w="3006" w:type="dxa"/>
          </w:tcPr>
          <w:p w14:paraId="214D972C" w14:textId="79784FE1"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Rachel Penman</w:t>
            </w:r>
          </w:p>
        </w:tc>
      </w:tr>
      <w:tr w:rsidR="00CB14F6" w14:paraId="30AEFB6C" w14:textId="77777777" w:rsidTr="00CB14F6">
        <w:tc>
          <w:tcPr>
            <w:tcW w:w="3005" w:type="dxa"/>
          </w:tcPr>
          <w:p w14:paraId="69246672" w14:textId="332A7085"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Karen Kissack</w:t>
            </w:r>
          </w:p>
        </w:tc>
        <w:tc>
          <w:tcPr>
            <w:tcW w:w="3005" w:type="dxa"/>
            <w:gridSpan w:val="2"/>
          </w:tcPr>
          <w:p w14:paraId="347B17A1" w14:textId="62B2128F"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Jackie Lloyd</w:t>
            </w:r>
          </w:p>
        </w:tc>
        <w:tc>
          <w:tcPr>
            <w:tcW w:w="3006" w:type="dxa"/>
          </w:tcPr>
          <w:p w14:paraId="71464AC2" w14:textId="609EFEDF"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Shona Formby</w:t>
            </w:r>
          </w:p>
        </w:tc>
      </w:tr>
      <w:tr w:rsidR="00CB14F6" w14:paraId="58341A3D" w14:textId="77777777" w:rsidTr="00CB14F6">
        <w:tc>
          <w:tcPr>
            <w:tcW w:w="3005" w:type="dxa"/>
          </w:tcPr>
          <w:p w14:paraId="43F03D52" w14:textId="074FE1AD"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Julie Hayes</w:t>
            </w:r>
          </w:p>
        </w:tc>
        <w:tc>
          <w:tcPr>
            <w:tcW w:w="3005" w:type="dxa"/>
            <w:gridSpan w:val="2"/>
          </w:tcPr>
          <w:p w14:paraId="726D3985" w14:textId="462CB46E"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Cath McGrath</w:t>
            </w:r>
          </w:p>
        </w:tc>
        <w:tc>
          <w:tcPr>
            <w:tcW w:w="3006" w:type="dxa"/>
          </w:tcPr>
          <w:p w14:paraId="63448F23" w14:textId="65A60D44"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Rebecca Holland</w:t>
            </w:r>
          </w:p>
        </w:tc>
      </w:tr>
      <w:tr w:rsidR="00CB14F6" w14:paraId="2F5CC3F4" w14:textId="77777777" w:rsidTr="00CB14F6">
        <w:tc>
          <w:tcPr>
            <w:tcW w:w="3005" w:type="dxa"/>
          </w:tcPr>
          <w:p w14:paraId="61DF7EE8" w14:textId="1C6FBA1B"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Gemma Gaskell</w:t>
            </w:r>
          </w:p>
        </w:tc>
        <w:tc>
          <w:tcPr>
            <w:tcW w:w="3005" w:type="dxa"/>
            <w:gridSpan w:val="2"/>
          </w:tcPr>
          <w:p w14:paraId="561487EF" w14:textId="3D750455"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Beverley Morgan</w:t>
            </w:r>
          </w:p>
        </w:tc>
        <w:tc>
          <w:tcPr>
            <w:tcW w:w="3006" w:type="dxa"/>
          </w:tcPr>
          <w:p w14:paraId="6CAFCD1D" w14:textId="2ADBB513"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Rachel Cregan</w:t>
            </w:r>
          </w:p>
        </w:tc>
      </w:tr>
      <w:tr w:rsidR="0064097E" w14:paraId="4BBFB1CF" w14:textId="77777777" w:rsidTr="007653BD">
        <w:tc>
          <w:tcPr>
            <w:tcW w:w="4508" w:type="dxa"/>
            <w:gridSpan w:val="2"/>
          </w:tcPr>
          <w:p w14:paraId="3FB333EA" w14:textId="77777777" w:rsidR="0064097E" w:rsidRPr="00CB14F6" w:rsidRDefault="0064097E" w:rsidP="00520FD4">
            <w:pPr>
              <w:spacing w:after="150"/>
              <w:jc w:val="both"/>
              <w:rPr>
                <w:rFonts w:cs="Arial"/>
                <w:bCs/>
                <w:color w:val="000000" w:themeColor="text1"/>
                <w:sz w:val="24"/>
                <w:szCs w:val="24"/>
                <w:lang w:val="en-GB"/>
              </w:rPr>
            </w:pPr>
            <w:r>
              <w:rPr>
                <w:rFonts w:cs="Arial"/>
                <w:bCs/>
                <w:color w:val="000000" w:themeColor="text1"/>
                <w:sz w:val="24"/>
                <w:szCs w:val="24"/>
                <w:lang w:val="en-GB"/>
              </w:rPr>
              <w:t>Wendy Morris</w:t>
            </w:r>
          </w:p>
        </w:tc>
        <w:tc>
          <w:tcPr>
            <w:tcW w:w="4508" w:type="dxa"/>
            <w:gridSpan w:val="2"/>
          </w:tcPr>
          <w:p w14:paraId="5BBBB947" w14:textId="793923D7" w:rsidR="0064097E" w:rsidRPr="00CB14F6" w:rsidRDefault="0064097E" w:rsidP="00520FD4">
            <w:pPr>
              <w:spacing w:after="150"/>
              <w:jc w:val="both"/>
              <w:rPr>
                <w:rFonts w:cs="Arial"/>
                <w:bCs/>
                <w:color w:val="000000" w:themeColor="text1"/>
                <w:sz w:val="24"/>
                <w:szCs w:val="24"/>
                <w:lang w:val="en-GB"/>
              </w:rPr>
            </w:pPr>
            <w:r>
              <w:rPr>
                <w:rFonts w:cs="Arial"/>
                <w:bCs/>
                <w:color w:val="000000" w:themeColor="text1"/>
                <w:sz w:val="24"/>
                <w:szCs w:val="24"/>
                <w:lang w:val="en-GB"/>
              </w:rPr>
              <w:t>Dominique Mottram</w:t>
            </w:r>
          </w:p>
        </w:tc>
      </w:tr>
    </w:tbl>
    <w:p w14:paraId="34DEDFD5" w14:textId="77777777" w:rsidR="00CB14F6" w:rsidRDefault="00CB14F6" w:rsidP="00520FD4">
      <w:pPr>
        <w:shd w:val="clear" w:color="auto" w:fill="FFFFFF"/>
        <w:spacing w:after="150"/>
        <w:jc w:val="both"/>
        <w:rPr>
          <w:rFonts w:cs="Arial"/>
          <w:sz w:val="24"/>
          <w:szCs w:val="24"/>
          <w:lang w:val="en-GB"/>
        </w:rPr>
      </w:pPr>
    </w:p>
    <w:p w14:paraId="006BC9EF" w14:textId="77777777" w:rsidR="00520FD4" w:rsidRPr="00520FD4" w:rsidRDefault="00520FD4" w:rsidP="00520FD4">
      <w:pPr>
        <w:shd w:val="clear" w:color="auto" w:fill="FFFFFF"/>
        <w:spacing w:after="150"/>
        <w:jc w:val="both"/>
        <w:rPr>
          <w:rFonts w:cs="Arial"/>
          <w:sz w:val="2"/>
          <w:szCs w:val="22"/>
          <w:lang w:val="en-GB"/>
        </w:rPr>
      </w:pPr>
    </w:p>
    <w:p w14:paraId="76A3EC5D" w14:textId="4112D03A" w:rsidR="00D06AB6" w:rsidRDefault="00D06AB6" w:rsidP="00D06AB6">
      <w:pPr>
        <w:pStyle w:val="NormalWeb"/>
        <w:shd w:val="clear" w:color="auto" w:fill="FFFFFF"/>
        <w:spacing w:before="0" w:beforeAutospacing="0" w:after="150" w:afterAutospacing="0"/>
        <w:jc w:val="both"/>
        <w:rPr>
          <w:rFonts w:ascii="Arial" w:hAnsi="Arial" w:cs="Arial"/>
          <w:sz w:val="22"/>
          <w:szCs w:val="22"/>
        </w:rPr>
      </w:pPr>
    </w:p>
    <w:p w14:paraId="09AFB402" w14:textId="09CB28A0" w:rsidR="00D06AB6" w:rsidRDefault="00D06AB6" w:rsidP="00D06AB6">
      <w:pPr>
        <w:pStyle w:val="NormalWeb"/>
        <w:shd w:val="clear" w:color="auto" w:fill="FFFFFF"/>
        <w:spacing w:before="0" w:beforeAutospacing="0" w:after="150" w:afterAutospacing="0"/>
        <w:jc w:val="both"/>
        <w:rPr>
          <w:rFonts w:ascii="Arial" w:hAnsi="Arial" w:cs="Arial"/>
          <w:sz w:val="22"/>
          <w:szCs w:val="22"/>
        </w:rPr>
      </w:pPr>
      <w:r>
        <w:rPr>
          <w:rFonts w:ascii="Arial" w:hAnsi="Arial" w:cs="Arial"/>
          <w:b/>
          <w:noProof/>
          <w:u w:val="single"/>
        </w:rPr>
        <w:drawing>
          <wp:anchor distT="0" distB="0" distL="114300" distR="114300" simplePos="0" relativeHeight="251667456" behindDoc="0" locked="0" layoutInCell="1" allowOverlap="1" wp14:anchorId="496A0230" wp14:editId="4AA1AE76">
            <wp:simplePos x="0" y="0"/>
            <wp:positionH relativeFrom="column">
              <wp:posOffset>5425591</wp:posOffset>
            </wp:positionH>
            <wp:positionV relativeFrom="paragraph">
              <wp:posOffset>7213</wp:posOffset>
            </wp:positionV>
            <wp:extent cx="606425" cy="963930"/>
            <wp:effectExtent l="0" t="0" r="3175" b="7620"/>
            <wp:wrapNone/>
            <wp:docPr id="1807455816" name="Picture 26" descr="W:\Documents\My Pictures\WOWS Logos\New Picture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Documents\My Pictures\WOWS Logos\New Picture (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2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u w:val="single"/>
        </w:rPr>
        <w:drawing>
          <wp:anchor distT="0" distB="0" distL="114300" distR="114300" simplePos="0" relativeHeight="251665408" behindDoc="0" locked="0" layoutInCell="1" allowOverlap="1" wp14:anchorId="02E2C9ED" wp14:editId="6C64CA51">
            <wp:simplePos x="0" y="0"/>
            <wp:positionH relativeFrom="column">
              <wp:posOffset>3100705</wp:posOffset>
            </wp:positionH>
            <wp:positionV relativeFrom="paragraph">
              <wp:posOffset>80645</wp:posOffset>
            </wp:positionV>
            <wp:extent cx="725170" cy="695960"/>
            <wp:effectExtent l="0" t="0" r="0" b="8890"/>
            <wp:wrapNone/>
            <wp:docPr id="153166882" name="Picture 25" descr="W:\Documents\My Pictures\WOWS Logos\St. Joh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Documents\My Pictures\WOWS Logos\St. Joh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17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3360" behindDoc="0" locked="0" layoutInCell="1" allowOverlap="1" wp14:anchorId="51693E72" wp14:editId="5BC94D71">
            <wp:simplePos x="0" y="0"/>
            <wp:positionH relativeFrom="column">
              <wp:posOffset>973455</wp:posOffset>
            </wp:positionH>
            <wp:positionV relativeFrom="paragraph">
              <wp:posOffset>27940</wp:posOffset>
            </wp:positionV>
            <wp:extent cx="755015" cy="758190"/>
            <wp:effectExtent l="0" t="0" r="6985" b="3810"/>
            <wp:wrapNone/>
            <wp:docPr id="840888152" name="Picture 24" descr="W:\Documents\My Pictures\WOWS Logos\St Jam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Documents\My Pictures\WOWS Logos\St James' 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u w:val="single"/>
        </w:rPr>
        <w:drawing>
          <wp:anchor distT="0" distB="0" distL="114300" distR="114300" simplePos="0" relativeHeight="251664384" behindDoc="0" locked="0" layoutInCell="1" allowOverlap="1" wp14:anchorId="4D8D81D8" wp14:editId="00ED9F5E">
            <wp:simplePos x="0" y="0"/>
            <wp:positionH relativeFrom="column">
              <wp:posOffset>1959610</wp:posOffset>
            </wp:positionH>
            <wp:positionV relativeFrom="paragraph">
              <wp:posOffset>80645</wp:posOffset>
            </wp:positionV>
            <wp:extent cx="774700" cy="766445"/>
            <wp:effectExtent l="0" t="0" r="6350" b="0"/>
            <wp:wrapNone/>
            <wp:docPr id="615504682" name="Picture 23" descr="W:\Documents\My Pictures\WOWS Logos\St Judes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Documents\My Pictures\WOWS Logos\St Judes N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u w:val="single"/>
        </w:rPr>
        <w:drawing>
          <wp:anchor distT="0" distB="0" distL="114300" distR="114300" simplePos="0" relativeHeight="251662336" behindDoc="0" locked="0" layoutInCell="1" allowOverlap="1" wp14:anchorId="48BB1190" wp14:editId="76BDA977">
            <wp:simplePos x="0" y="0"/>
            <wp:positionH relativeFrom="column">
              <wp:posOffset>-89535</wp:posOffset>
            </wp:positionH>
            <wp:positionV relativeFrom="paragraph">
              <wp:posOffset>99695</wp:posOffset>
            </wp:positionV>
            <wp:extent cx="745490" cy="745490"/>
            <wp:effectExtent l="0" t="0" r="0" b="0"/>
            <wp:wrapNone/>
            <wp:docPr id="1671424338" name="Picture 22" descr="W:\Documents\My Pictures\WOWS Logos\New Picture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Documents\My Pictures\WOWS Logos\New Picture (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u w:val="single"/>
        </w:rPr>
        <w:drawing>
          <wp:anchor distT="0" distB="0" distL="114300" distR="114300" simplePos="0" relativeHeight="251666432" behindDoc="0" locked="0" layoutInCell="1" allowOverlap="1" wp14:anchorId="4B9D8FD6" wp14:editId="37EF7372">
            <wp:simplePos x="0" y="0"/>
            <wp:positionH relativeFrom="column">
              <wp:posOffset>4154805</wp:posOffset>
            </wp:positionH>
            <wp:positionV relativeFrom="paragraph">
              <wp:posOffset>31115</wp:posOffset>
            </wp:positionV>
            <wp:extent cx="864235" cy="745490"/>
            <wp:effectExtent l="0" t="0" r="0" b="0"/>
            <wp:wrapNone/>
            <wp:docPr id="1299731441" name="Picture 21" descr="W:\Documents\My Pictures\WOWS Logos\New Pictur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Documents\My Pictures\WOWS Logos\New Picture (3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423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96CE5" w14:textId="77777777" w:rsidR="00D06AB6" w:rsidRDefault="00D06AB6" w:rsidP="00D06AB6">
      <w:pPr>
        <w:pStyle w:val="NormalWeb"/>
        <w:shd w:val="clear" w:color="auto" w:fill="FFFFFF"/>
        <w:spacing w:before="0" w:beforeAutospacing="0" w:after="150" w:afterAutospacing="0"/>
        <w:jc w:val="both"/>
        <w:rPr>
          <w:rFonts w:ascii="Arial" w:hAnsi="Arial" w:cs="Arial"/>
          <w:b/>
          <w:sz w:val="22"/>
          <w:szCs w:val="22"/>
          <w:u w:val="single"/>
        </w:rPr>
      </w:pPr>
    </w:p>
    <w:p w14:paraId="20DB89F8" w14:textId="77777777" w:rsidR="00D06AB6" w:rsidRDefault="00D06AB6">
      <w:pPr>
        <w:rPr>
          <w:sz w:val="24"/>
          <w:szCs w:val="24"/>
        </w:rPr>
      </w:pPr>
    </w:p>
    <w:p w14:paraId="7E6B8059" w14:textId="77777777" w:rsidR="00D06AB6" w:rsidRDefault="00D06AB6">
      <w:pPr>
        <w:rPr>
          <w:sz w:val="24"/>
          <w:szCs w:val="24"/>
        </w:rPr>
      </w:pPr>
    </w:p>
    <w:p w14:paraId="7D2FEDFF" w14:textId="77777777" w:rsidR="00D06AB6" w:rsidRDefault="00D06AB6">
      <w:pPr>
        <w:rPr>
          <w:sz w:val="24"/>
          <w:szCs w:val="24"/>
        </w:rPr>
      </w:pPr>
    </w:p>
    <w:p w14:paraId="51E2870C" w14:textId="35E116E3" w:rsidR="00D06AB6" w:rsidRDefault="002F1B68" w:rsidP="00D06AB6">
      <w:pPr>
        <w:pStyle w:val="NormalWeb"/>
        <w:shd w:val="clear" w:color="auto" w:fill="FFFFFF"/>
        <w:spacing w:before="0" w:beforeAutospacing="0" w:after="150" w:afterAutospacing="0"/>
        <w:jc w:val="both"/>
        <w:rPr>
          <w:rFonts w:ascii="Arial" w:hAnsi="Arial" w:cs="Arial"/>
          <w:sz w:val="22"/>
          <w:szCs w:val="22"/>
        </w:rPr>
      </w:pPr>
      <w:r>
        <w:rPr>
          <w:noProof/>
        </w:rPr>
        <w:drawing>
          <wp:anchor distT="0" distB="0" distL="114300" distR="114300" simplePos="0" relativeHeight="251689984" behindDoc="1" locked="0" layoutInCell="1" allowOverlap="1" wp14:anchorId="6A3AC286" wp14:editId="0FAC165D">
            <wp:simplePos x="0" y="0"/>
            <wp:positionH relativeFrom="column">
              <wp:posOffset>1934005</wp:posOffset>
            </wp:positionH>
            <wp:positionV relativeFrom="paragraph">
              <wp:posOffset>204214</wp:posOffset>
            </wp:positionV>
            <wp:extent cx="1026160" cy="519430"/>
            <wp:effectExtent l="0" t="0" r="2540" b="0"/>
            <wp:wrapTight wrapText="bothSides">
              <wp:wrapPolygon edited="0">
                <wp:start x="0" y="0"/>
                <wp:lineTo x="0" y="20597"/>
                <wp:lineTo x="21252" y="20597"/>
                <wp:lineTo x="21252" y="0"/>
                <wp:lineTo x="0" y="0"/>
              </wp:wrapPolygon>
            </wp:wrapTight>
            <wp:docPr id="742636770" name="Picture 74263677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36770" name="Picture 742636770" descr="A blue background with whit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616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6672" behindDoc="0" locked="0" layoutInCell="1" allowOverlap="1" wp14:anchorId="14A9D643" wp14:editId="2ADA998B">
            <wp:simplePos x="0" y="0"/>
            <wp:positionH relativeFrom="column">
              <wp:posOffset>5442429</wp:posOffset>
            </wp:positionH>
            <wp:positionV relativeFrom="paragraph">
              <wp:posOffset>238454</wp:posOffset>
            </wp:positionV>
            <wp:extent cx="635635" cy="649605"/>
            <wp:effectExtent l="0" t="0" r="0" b="0"/>
            <wp:wrapNone/>
            <wp:docPr id="596235362" name="Picture 34" descr="W:\Documents\My Pictures\WOWS Logos\New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Documents\My Pictures\WOWS Logos\Newfol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63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5648" behindDoc="0" locked="0" layoutInCell="1" allowOverlap="1" wp14:anchorId="528D72D3" wp14:editId="3E7633ED">
            <wp:simplePos x="0" y="0"/>
            <wp:positionH relativeFrom="column">
              <wp:posOffset>4217875</wp:posOffset>
            </wp:positionH>
            <wp:positionV relativeFrom="paragraph">
              <wp:posOffset>185899</wp:posOffset>
            </wp:positionV>
            <wp:extent cx="725170" cy="705485"/>
            <wp:effectExtent l="0" t="0" r="0" b="0"/>
            <wp:wrapNone/>
            <wp:docPr id="1617654028" name="Picture 33" descr="W:\Documents\My Pictures\WOWS Logos\Marus 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Documents\My Pictures\WOWS Logos\Marus Brid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170"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1552" behindDoc="0" locked="0" layoutInCell="1" allowOverlap="1" wp14:anchorId="081934AC" wp14:editId="588D9A9E">
            <wp:simplePos x="0" y="0"/>
            <wp:positionH relativeFrom="column">
              <wp:posOffset>-635</wp:posOffset>
            </wp:positionH>
            <wp:positionV relativeFrom="paragraph">
              <wp:posOffset>200660</wp:posOffset>
            </wp:positionV>
            <wp:extent cx="655955" cy="655955"/>
            <wp:effectExtent l="0" t="0" r="0" b="0"/>
            <wp:wrapNone/>
            <wp:docPr id="544588335" name="Picture 37" descr="\\FS\Work$\Staff\Admin2\Documents\My Pictures\WOWS Logos\Holg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Work$\Staff\Admin2\Documents\My Pictures\WOWS Logos\Holga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95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b/>
          <w:noProof/>
          <w:u w:val="single"/>
        </w:rPr>
        <w:drawing>
          <wp:anchor distT="0" distB="0" distL="114300" distR="114300" simplePos="0" relativeHeight="251678720" behindDoc="0" locked="0" layoutInCell="1" allowOverlap="1" wp14:anchorId="4A065E7C" wp14:editId="2C0AAA1E">
            <wp:simplePos x="0" y="0"/>
            <wp:positionH relativeFrom="column">
              <wp:posOffset>8089900</wp:posOffset>
            </wp:positionH>
            <wp:positionV relativeFrom="paragraph">
              <wp:posOffset>109855</wp:posOffset>
            </wp:positionV>
            <wp:extent cx="700405" cy="675640"/>
            <wp:effectExtent l="0" t="0" r="4445" b="0"/>
            <wp:wrapNone/>
            <wp:docPr id="6422056" name="Picture 36" descr="W:\Documents\My Pictures\WOWS Logos\St Cuthb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Documents\My Pictures\WOWS Logos\St Cuthbert'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040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b/>
          <w:noProof/>
          <w:u w:val="single"/>
        </w:rPr>
        <w:drawing>
          <wp:anchor distT="0" distB="0" distL="114300" distR="114300" simplePos="0" relativeHeight="251677696" behindDoc="0" locked="0" layoutInCell="1" allowOverlap="1" wp14:anchorId="71639722" wp14:editId="7EEF3733">
            <wp:simplePos x="0" y="0"/>
            <wp:positionH relativeFrom="column">
              <wp:posOffset>7135495</wp:posOffset>
            </wp:positionH>
            <wp:positionV relativeFrom="paragraph">
              <wp:posOffset>110490</wp:posOffset>
            </wp:positionV>
            <wp:extent cx="675640" cy="675640"/>
            <wp:effectExtent l="0" t="0" r="0" b="0"/>
            <wp:wrapNone/>
            <wp:docPr id="1929370824" name="Picture 35" descr="W:\Documents\My Pictures\WOWS Logos\St Aid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ocuments\My Pictures\WOWS Logos\St Aida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2576" behindDoc="0" locked="0" layoutInCell="1" allowOverlap="1" wp14:anchorId="177AE21F" wp14:editId="2AF99FF3">
            <wp:simplePos x="0" y="0"/>
            <wp:positionH relativeFrom="column">
              <wp:posOffset>1052830</wp:posOffset>
            </wp:positionH>
            <wp:positionV relativeFrom="paragraph">
              <wp:posOffset>130175</wp:posOffset>
            </wp:positionV>
            <wp:extent cx="835025" cy="705485"/>
            <wp:effectExtent l="0" t="0" r="3175" b="0"/>
            <wp:wrapNone/>
            <wp:docPr id="702991557" name="Picture 32" descr="W:\Documents\My Pictures\WOWS Logos\New 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ocuments\My Pictures\WOWS Logos\New Picture (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502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4624" behindDoc="0" locked="0" layoutInCell="1" allowOverlap="1" wp14:anchorId="4929565A" wp14:editId="0D24408C">
            <wp:simplePos x="0" y="0"/>
            <wp:positionH relativeFrom="column">
              <wp:posOffset>3100070</wp:posOffset>
            </wp:positionH>
            <wp:positionV relativeFrom="paragraph">
              <wp:posOffset>29845</wp:posOffset>
            </wp:positionV>
            <wp:extent cx="715010" cy="987425"/>
            <wp:effectExtent l="0" t="0" r="8890" b="3175"/>
            <wp:wrapNone/>
            <wp:docPr id="1208291357" name="Picture 30" descr="W:\Documents\My Pictures\WOWS Logos\Lamberhead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ocuments\My Pictures\WOWS Logos\Lamberhead Gre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5010"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4044E" w14:textId="5F32AB43" w:rsidR="00F61FB0" w:rsidRDefault="002F1B68">
      <w:pPr>
        <w:rPr>
          <w:sz w:val="24"/>
          <w:szCs w:val="24"/>
        </w:rPr>
      </w:pPr>
      <w:r>
        <w:rPr>
          <w:noProof/>
        </w:rPr>
        <mc:AlternateContent>
          <mc:Choice Requires="wps">
            <w:drawing>
              <wp:inline distT="0" distB="0" distL="0" distR="0" wp14:anchorId="6DB17F12" wp14:editId="4D64CFAC">
                <wp:extent cx="302895" cy="302895"/>
                <wp:effectExtent l="0" t="0" r="0" b="0"/>
                <wp:docPr id="67539376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685A0" id="AutoShape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1B3C76CD" w14:textId="0C87634C" w:rsidR="00F61FB0" w:rsidRDefault="00F61FB0">
      <w:pPr>
        <w:rPr>
          <w:sz w:val="24"/>
          <w:szCs w:val="24"/>
        </w:rPr>
      </w:pPr>
    </w:p>
    <w:p w14:paraId="7C6F9570" w14:textId="77777777" w:rsidR="00F61FB0" w:rsidRDefault="00F61FB0">
      <w:pPr>
        <w:rPr>
          <w:sz w:val="24"/>
          <w:szCs w:val="24"/>
        </w:rPr>
      </w:pPr>
    </w:p>
    <w:p w14:paraId="1D064757" w14:textId="4B97D15A" w:rsidR="00F61FB0" w:rsidRDefault="00F61FB0">
      <w:pPr>
        <w:rPr>
          <w:sz w:val="24"/>
          <w:szCs w:val="24"/>
        </w:rPr>
      </w:pPr>
    </w:p>
    <w:p w14:paraId="2DE6DBBD" w14:textId="77777777" w:rsidR="00F61FB0" w:rsidRDefault="00F61FB0">
      <w:pPr>
        <w:rPr>
          <w:sz w:val="24"/>
          <w:szCs w:val="24"/>
        </w:rPr>
      </w:pPr>
    </w:p>
    <w:p w14:paraId="2861EEFA" w14:textId="3137B0D7" w:rsidR="00520FD4" w:rsidRDefault="00F61FB0">
      <w:pPr>
        <w:rPr>
          <w:sz w:val="24"/>
          <w:szCs w:val="24"/>
        </w:rPr>
      </w:pPr>
      <w:r>
        <w:rPr>
          <w:noProof/>
          <w:sz w:val="24"/>
          <w:szCs w:val="24"/>
        </w:rPr>
        <w:drawing>
          <wp:anchor distT="0" distB="0" distL="114300" distR="114300" simplePos="0" relativeHeight="251685888" behindDoc="1" locked="0" layoutInCell="1" allowOverlap="1" wp14:anchorId="080B22E2" wp14:editId="148A15E9">
            <wp:simplePos x="0" y="0"/>
            <wp:positionH relativeFrom="column">
              <wp:posOffset>4163795</wp:posOffset>
            </wp:positionH>
            <wp:positionV relativeFrom="paragraph">
              <wp:posOffset>70005</wp:posOffset>
            </wp:positionV>
            <wp:extent cx="866775" cy="866775"/>
            <wp:effectExtent l="0" t="0" r="9525" b="9525"/>
            <wp:wrapTight wrapText="bothSides">
              <wp:wrapPolygon edited="0">
                <wp:start x="0" y="0"/>
                <wp:lineTo x="0" y="21363"/>
                <wp:lineTo x="21363" y="21363"/>
                <wp:lineTo x="21363" y="0"/>
                <wp:lineTo x="0" y="0"/>
              </wp:wrapPolygon>
            </wp:wrapTight>
            <wp:docPr id="15669582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84864" behindDoc="1" locked="0" layoutInCell="1" allowOverlap="1" wp14:anchorId="5197ED0A" wp14:editId="7A604A40">
            <wp:simplePos x="0" y="0"/>
            <wp:positionH relativeFrom="column">
              <wp:posOffset>5303986</wp:posOffset>
            </wp:positionH>
            <wp:positionV relativeFrom="paragraph">
              <wp:posOffset>89206</wp:posOffset>
            </wp:positionV>
            <wp:extent cx="781050" cy="923925"/>
            <wp:effectExtent l="0" t="0" r="0" b="9525"/>
            <wp:wrapTight wrapText="bothSides">
              <wp:wrapPolygon edited="0">
                <wp:start x="0" y="0"/>
                <wp:lineTo x="0" y="21377"/>
                <wp:lineTo x="21073" y="21377"/>
                <wp:lineTo x="21073" y="0"/>
                <wp:lineTo x="0" y="0"/>
              </wp:wrapPolygon>
            </wp:wrapTight>
            <wp:docPr id="15520939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9239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83840" behindDoc="0" locked="0" layoutInCell="1" allowOverlap="1" wp14:anchorId="04228514" wp14:editId="42DED9B8">
            <wp:simplePos x="0" y="0"/>
            <wp:positionH relativeFrom="column">
              <wp:posOffset>3169592</wp:posOffset>
            </wp:positionH>
            <wp:positionV relativeFrom="paragraph">
              <wp:posOffset>61065</wp:posOffset>
            </wp:positionV>
            <wp:extent cx="655955" cy="744855"/>
            <wp:effectExtent l="0" t="0" r="0" b="0"/>
            <wp:wrapNone/>
            <wp:docPr id="1366148683" name="Picture 42" descr="W:\Documents\My Pictures\WOWS Logos\Worsley Mes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Documents\My Pictures\WOWS Logos\Worsley Mesn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95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82816" behindDoc="0" locked="0" layoutInCell="1" allowOverlap="1" wp14:anchorId="3B58138D" wp14:editId="7A79E630">
            <wp:simplePos x="0" y="0"/>
            <wp:positionH relativeFrom="column">
              <wp:posOffset>2086765</wp:posOffset>
            </wp:positionH>
            <wp:positionV relativeFrom="paragraph">
              <wp:posOffset>77219</wp:posOffset>
            </wp:positionV>
            <wp:extent cx="735965" cy="765175"/>
            <wp:effectExtent l="0" t="0" r="6985" b="0"/>
            <wp:wrapNone/>
            <wp:docPr id="1373269674" name="Picture 41" descr="W:\Documents\My Pictures\WOWS Logos\Winstanley  NEW logo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Documents\My Pictures\WOWS Logos\Winstanley  NEW logo BAD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596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81792" behindDoc="0" locked="0" layoutInCell="1" allowOverlap="1" wp14:anchorId="083A71F8" wp14:editId="2020F95A">
            <wp:simplePos x="0" y="0"/>
            <wp:positionH relativeFrom="column">
              <wp:posOffset>1084890</wp:posOffset>
            </wp:positionH>
            <wp:positionV relativeFrom="paragraph">
              <wp:posOffset>147983</wp:posOffset>
            </wp:positionV>
            <wp:extent cx="700405" cy="675640"/>
            <wp:effectExtent l="0" t="0" r="4445" b="0"/>
            <wp:wrapNone/>
            <wp:docPr id="375079481" name="Picture 40" descr="W:\Documents\My Pictures\WOWS Logos\St Cuthb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Documents\My Pictures\WOWS Logos\St Cuthbert'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040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80768" behindDoc="0" locked="0" layoutInCell="1" allowOverlap="1" wp14:anchorId="4532EDCB" wp14:editId="4C805FAC">
            <wp:simplePos x="0" y="0"/>
            <wp:positionH relativeFrom="margin">
              <wp:align>left</wp:align>
            </wp:positionH>
            <wp:positionV relativeFrom="paragraph">
              <wp:posOffset>147982</wp:posOffset>
            </wp:positionV>
            <wp:extent cx="675640" cy="675640"/>
            <wp:effectExtent l="0" t="0" r="0" b="0"/>
            <wp:wrapNone/>
            <wp:docPr id="526738794" name="Picture 39" descr="W:\Documents\My Pictures\WOWS Logos\St Aid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ocuments\My Pictures\WOWS Logos\St Aida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79744" behindDoc="0" locked="0" layoutInCell="1" allowOverlap="1" wp14:anchorId="4DFD4485" wp14:editId="262467C4">
            <wp:simplePos x="0" y="0"/>
            <wp:positionH relativeFrom="column">
              <wp:posOffset>5078730</wp:posOffset>
            </wp:positionH>
            <wp:positionV relativeFrom="paragraph">
              <wp:posOffset>4711065</wp:posOffset>
            </wp:positionV>
            <wp:extent cx="854710" cy="854710"/>
            <wp:effectExtent l="0" t="0" r="2540" b="2540"/>
            <wp:wrapNone/>
            <wp:docPr id="644305120" name="Picture 38" descr="W:\Documents\My Pictures\WOWS Logos\New Pictur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Documents\My Pictures\WOWS Logos\New Picture (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noProof/>
          <w:sz w:val="24"/>
          <w:szCs w:val="24"/>
          <w14:ligatures w14:val="standardContextual"/>
        </w:rPr>
        <w:drawing>
          <wp:anchor distT="0" distB="0" distL="114300" distR="114300" simplePos="0" relativeHeight="251669504" behindDoc="0" locked="0" layoutInCell="1" allowOverlap="1" wp14:anchorId="3CF2E668" wp14:editId="06699297">
            <wp:simplePos x="0" y="0"/>
            <wp:positionH relativeFrom="column">
              <wp:posOffset>6086475</wp:posOffset>
            </wp:positionH>
            <wp:positionV relativeFrom="paragraph">
              <wp:posOffset>5714365</wp:posOffset>
            </wp:positionV>
            <wp:extent cx="771525" cy="914400"/>
            <wp:effectExtent l="0" t="0" r="9525" b="0"/>
            <wp:wrapNone/>
            <wp:docPr id="809336463" name="Picture 29" descr="W:\Documents\My Pictures\WOWS Logos\St 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Documents\My Pictures\WOWS Logos\St Mark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noProof/>
          <w:sz w:val="24"/>
          <w:szCs w:val="24"/>
          <w14:ligatures w14:val="standardContextual"/>
        </w:rPr>
        <w:drawing>
          <wp:anchor distT="0" distB="0" distL="114300" distR="114300" simplePos="0" relativeHeight="251668480" behindDoc="0" locked="0" layoutInCell="1" allowOverlap="1" wp14:anchorId="3CF2E668" wp14:editId="6E9E03E0">
            <wp:simplePos x="0" y="0"/>
            <wp:positionH relativeFrom="column">
              <wp:posOffset>6086475</wp:posOffset>
            </wp:positionH>
            <wp:positionV relativeFrom="paragraph">
              <wp:posOffset>5714365</wp:posOffset>
            </wp:positionV>
            <wp:extent cx="771525" cy="914400"/>
            <wp:effectExtent l="0" t="0" r="9525" b="0"/>
            <wp:wrapNone/>
            <wp:docPr id="2127835398" name="Picture 27" descr="W:\Documents\My Pictures\WOWS Logos\St 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Documents\My Pictures\WOWS Logos\St Mark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C603" w14:textId="32710499" w:rsidR="00F61FB0" w:rsidRDefault="00F61FB0" w:rsidP="00F61FB0">
      <w:pPr>
        <w:tabs>
          <w:tab w:val="left" w:pos="6496"/>
        </w:tabs>
        <w:rPr>
          <w:sz w:val="24"/>
          <w:szCs w:val="24"/>
        </w:rPr>
      </w:pPr>
      <w:r>
        <w:rPr>
          <w:sz w:val="24"/>
          <w:szCs w:val="24"/>
        </w:rPr>
        <w:tab/>
      </w:r>
    </w:p>
    <w:p w14:paraId="12C1C596" w14:textId="7249EEB1" w:rsidR="00F61FB0" w:rsidRDefault="00F61FB0" w:rsidP="00F61FB0">
      <w:pPr>
        <w:tabs>
          <w:tab w:val="left" w:pos="6496"/>
        </w:tabs>
        <w:rPr>
          <w:sz w:val="24"/>
          <w:szCs w:val="24"/>
        </w:rPr>
      </w:pPr>
    </w:p>
    <w:p w14:paraId="3D96A996" w14:textId="77777777" w:rsidR="0054699B" w:rsidRDefault="0054699B" w:rsidP="002F1B68">
      <w:pPr>
        <w:pStyle w:val="NormalWeb"/>
        <w:shd w:val="clear" w:color="auto" w:fill="FFFFFF"/>
        <w:spacing w:before="0" w:beforeAutospacing="0" w:after="150" w:afterAutospacing="0"/>
        <w:jc w:val="center"/>
        <w:rPr>
          <w:rFonts w:ascii="Arial" w:hAnsi="Arial" w:cs="Arial"/>
          <w:color w:val="000000" w:themeColor="text1"/>
          <w:u w:val="single"/>
        </w:rPr>
      </w:pPr>
    </w:p>
    <w:p w14:paraId="4890782E" w14:textId="5A605B2D" w:rsidR="00F61FB0" w:rsidRPr="00F61FB0" w:rsidRDefault="00F61FB0" w:rsidP="002F1B68">
      <w:pPr>
        <w:pStyle w:val="NormalWeb"/>
        <w:shd w:val="clear" w:color="auto" w:fill="FFFFFF"/>
        <w:spacing w:before="0" w:beforeAutospacing="0" w:after="150" w:afterAutospacing="0"/>
        <w:jc w:val="center"/>
        <w:rPr>
          <w:rFonts w:ascii="Arial" w:hAnsi="Arial" w:cs="Arial"/>
          <w:color w:val="000000" w:themeColor="text1"/>
          <w:u w:val="single"/>
        </w:rPr>
      </w:pPr>
      <w:r w:rsidRPr="00F61FB0">
        <w:rPr>
          <w:rFonts w:ascii="Arial" w:hAnsi="Arial" w:cs="Arial"/>
          <w:color w:val="000000" w:themeColor="text1"/>
          <w:u w:val="single"/>
        </w:rPr>
        <w:t xml:space="preserve">Special Educational Needs and Disabilities Booklet (SEND) for parents and </w:t>
      </w:r>
      <w:proofErr w:type="gramStart"/>
      <w:r w:rsidRPr="00F61FB0">
        <w:rPr>
          <w:rFonts w:ascii="Arial" w:hAnsi="Arial" w:cs="Arial"/>
          <w:color w:val="000000" w:themeColor="text1"/>
          <w:u w:val="single"/>
        </w:rPr>
        <w:t>carers</w:t>
      </w:r>
      <w:proofErr w:type="gramEnd"/>
    </w:p>
    <w:p w14:paraId="49C7F958" w14:textId="17C75307" w:rsidR="00F61FB0" w:rsidRPr="00F61FB0" w:rsidRDefault="00F61FB0" w:rsidP="00F61FB0">
      <w:pPr>
        <w:spacing w:after="160" w:line="259" w:lineRule="auto"/>
        <w:rPr>
          <w:rFonts w:eastAsiaTheme="minorHAnsi" w:cs="Arial"/>
          <w:sz w:val="24"/>
          <w:szCs w:val="24"/>
          <w:u w:val="single"/>
          <w:lang w:val="en-GB" w:eastAsia="en-US"/>
        </w:rPr>
      </w:pPr>
    </w:p>
    <w:p w14:paraId="17B58075" w14:textId="77777777" w:rsidR="00F61FB0" w:rsidRPr="00F61FB0" w:rsidRDefault="00F61FB0" w:rsidP="00F61FB0">
      <w:pPr>
        <w:spacing w:after="160" w:line="259" w:lineRule="auto"/>
        <w:rPr>
          <w:rFonts w:eastAsiaTheme="minorHAnsi" w:cs="Arial"/>
          <w:color w:val="000000" w:themeColor="text1"/>
          <w:sz w:val="24"/>
          <w:szCs w:val="24"/>
          <w:u w:val="single"/>
          <w:lang w:val="en-GB" w:eastAsia="en-US"/>
        </w:rPr>
      </w:pPr>
      <w:r w:rsidRPr="00F61FB0">
        <w:rPr>
          <w:rFonts w:eastAsiaTheme="minorHAnsi" w:cs="Arial"/>
          <w:color w:val="000000" w:themeColor="text1"/>
          <w:sz w:val="24"/>
          <w:szCs w:val="24"/>
          <w:u w:val="single"/>
          <w:lang w:val="en-GB" w:eastAsia="en-US"/>
        </w:rPr>
        <w:t>Contents</w:t>
      </w:r>
    </w:p>
    <w:p w14:paraId="3C6184D2" w14:textId="6ED083CE" w:rsidR="00F61FB0" w:rsidRPr="001F6F2A" w:rsidRDefault="00F61FB0"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 xml:space="preserve">Page </w:t>
      </w:r>
      <w:r w:rsidR="0075762D" w:rsidRPr="001F6F2A">
        <w:rPr>
          <w:rFonts w:eastAsiaTheme="minorHAnsi" w:cs="Arial"/>
          <w:color w:val="0070C0"/>
          <w:sz w:val="24"/>
          <w:szCs w:val="24"/>
          <w:lang w:val="en-GB" w:eastAsia="en-US"/>
        </w:rPr>
        <w:t>4</w:t>
      </w:r>
    </w:p>
    <w:p w14:paraId="290DDA07" w14:textId="54C8F4BB" w:rsidR="00F61FB0" w:rsidRPr="00F61FB0" w:rsidRDefault="00F61FB0" w:rsidP="00F61FB0">
      <w:pPr>
        <w:spacing w:after="160" w:line="259" w:lineRule="auto"/>
        <w:rPr>
          <w:rFonts w:eastAsiaTheme="minorHAnsi" w:cs="Arial"/>
          <w:color w:val="000000" w:themeColor="text1"/>
          <w:sz w:val="24"/>
          <w:szCs w:val="24"/>
          <w:lang w:val="en-GB" w:eastAsia="en-US"/>
        </w:rPr>
      </w:pPr>
      <w:r w:rsidRPr="00F61FB0">
        <w:rPr>
          <w:rFonts w:eastAsiaTheme="minorHAnsi" w:cs="Arial"/>
          <w:color w:val="000000" w:themeColor="text1"/>
          <w:sz w:val="24"/>
          <w:szCs w:val="24"/>
          <w:lang w:val="en-GB" w:eastAsia="en-US"/>
        </w:rPr>
        <w:t>Introduction</w:t>
      </w:r>
    </w:p>
    <w:p w14:paraId="6E6604C0" w14:textId="45EB73F2" w:rsidR="0075762D" w:rsidRPr="001F6F2A" w:rsidRDefault="0075762D"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w:t>
      </w:r>
      <w:r w:rsidR="00BB7E1C" w:rsidRPr="001F6F2A">
        <w:rPr>
          <w:rFonts w:eastAsiaTheme="minorHAnsi" w:cs="Arial"/>
          <w:color w:val="0070C0"/>
          <w:sz w:val="24"/>
          <w:szCs w:val="24"/>
          <w:lang w:val="en-GB" w:eastAsia="en-US"/>
        </w:rPr>
        <w:t xml:space="preserve"> 5</w:t>
      </w:r>
    </w:p>
    <w:p w14:paraId="13720A00" w14:textId="6D8A5183" w:rsidR="00F61FB0" w:rsidRPr="00F61FB0" w:rsidRDefault="00F61FB0" w:rsidP="00F61FB0">
      <w:pPr>
        <w:spacing w:after="160" w:line="259" w:lineRule="auto"/>
        <w:rPr>
          <w:rFonts w:eastAsiaTheme="minorHAnsi" w:cs="Arial"/>
          <w:color w:val="000000" w:themeColor="text1"/>
          <w:sz w:val="24"/>
          <w:szCs w:val="24"/>
          <w:lang w:val="en-GB" w:eastAsia="en-US"/>
        </w:rPr>
      </w:pPr>
      <w:r w:rsidRPr="00F61FB0">
        <w:rPr>
          <w:rFonts w:eastAsiaTheme="minorHAnsi" w:cs="Arial"/>
          <w:color w:val="000000" w:themeColor="text1"/>
          <w:sz w:val="24"/>
          <w:szCs w:val="24"/>
          <w:lang w:val="en-GB" w:eastAsia="en-US"/>
        </w:rPr>
        <w:t>The Graduated Approach</w:t>
      </w:r>
    </w:p>
    <w:p w14:paraId="60459672" w14:textId="177CF91E" w:rsidR="00BB7E1C" w:rsidRPr="001F6F2A" w:rsidRDefault="00BB7E1C"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 6</w:t>
      </w:r>
    </w:p>
    <w:p w14:paraId="394F42D0" w14:textId="77777777" w:rsidR="00BB7E1C" w:rsidRPr="00BB7E1C" w:rsidRDefault="00BB7E1C" w:rsidP="00BB7E1C">
      <w:pPr>
        <w:spacing w:after="160" w:line="259" w:lineRule="auto"/>
        <w:rPr>
          <w:rFonts w:eastAsiaTheme="minorHAnsi" w:cs="Arial"/>
          <w:sz w:val="24"/>
          <w:szCs w:val="24"/>
          <w:lang w:val="en-GB" w:eastAsia="en-US"/>
        </w:rPr>
      </w:pPr>
      <w:r w:rsidRPr="00BB7E1C">
        <w:rPr>
          <w:rFonts w:eastAsiaTheme="minorHAnsi" w:cs="Arial"/>
          <w:sz w:val="24"/>
          <w:szCs w:val="24"/>
          <w:lang w:val="en-GB" w:eastAsia="en-US"/>
        </w:rPr>
        <w:t xml:space="preserve">Applying for an Education Health Care needs assessment. </w:t>
      </w:r>
    </w:p>
    <w:p w14:paraId="00A26CAA" w14:textId="5BF8B09D" w:rsidR="0075762D" w:rsidRPr="001F6F2A" w:rsidRDefault="0075762D"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 xml:space="preserve">Page </w:t>
      </w:r>
      <w:r w:rsidR="005E4A25" w:rsidRPr="001F6F2A">
        <w:rPr>
          <w:rFonts w:eastAsiaTheme="minorHAnsi" w:cs="Arial"/>
          <w:color w:val="0070C0"/>
          <w:sz w:val="24"/>
          <w:szCs w:val="24"/>
          <w:lang w:val="en-GB" w:eastAsia="en-US"/>
        </w:rPr>
        <w:t>7</w:t>
      </w:r>
    </w:p>
    <w:p w14:paraId="18F6521B" w14:textId="216A288D" w:rsidR="00F61FB0" w:rsidRPr="00F61FB0" w:rsidRDefault="00F61FB0" w:rsidP="00F61FB0">
      <w:pPr>
        <w:spacing w:after="160" w:line="259" w:lineRule="auto"/>
        <w:rPr>
          <w:rFonts w:eastAsiaTheme="minorHAnsi" w:cs="Arial"/>
          <w:color w:val="000000" w:themeColor="text1"/>
          <w:sz w:val="24"/>
          <w:szCs w:val="24"/>
          <w:lang w:val="en-GB" w:eastAsia="en-US"/>
        </w:rPr>
      </w:pPr>
      <w:r w:rsidRPr="00F61FB0">
        <w:rPr>
          <w:rFonts w:eastAsiaTheme="minorHAnsi" w:cs="Arial"/>
          <w:color w:val="000000" w:themeColor="text1"/>
          <w:sz w:val="24"/>
          <w:szCs w:val="24"/>
          <w:lang w:val="en-GB" w:eastAsia="en-US"/>
        </w:rPr>
        <w:t>Support services available</w:t>
      </w:r>
    </w:p>
    <w:p w14:paraId="374FC0CA" w14:textId="55306E2C" w:rsidR="005E4A25" w:rsidRPr="001F6F2A" w:rsidRDefault="005E4A25"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 8</w:t>
      </w:r>
    </w:p>
    <w:p w14:paraId="0B42FB15" w14:textId="3D51E69E" w:rsidR="0075762D" w:rsidRPr="0075762D" w:rsidRDefault="0075762D" w:rsidP="00F61FB0">
      <w:p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Areas of Need</w:t>
      </w:r>
    </w:p>
    <w:p w14:paraId="3B50E0D1" w14:textId="4CB2C1EE" w:rsidR="0075762D" w:rsidRPr="005E4A25" w:rsidRDefault="00F61FB0" w:rsidP="00F61FB0">
      <w:pPr>
        <w:pStyle w:val="ListParagraph"/>
        <w:numPr>
          <w:ilvl w:val="0"/>
          <w:numId w:val="1"/>
        </w:num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Cognition and Learning</w:t>
      </w:r>
    </w:p>
    <w:p w14:paraId="04951927" w14:textId="6721ECF4" w:rsidR="0075762D" w:rsidRPr="005E4A25" w:rsidRDefault="00F61FB0" w:rsidP="00F61FB0">
      <w:pPr>
        <w:pStyle w:val="ListParagraph"/>
        <w:numPr>
          <w:ilvl w:val="0"/>
          <w:numId w:val="3"/>
        </w:num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 xml:space="preserve">Communication and Interaction </w:t>
      </w:r>
    </w:p>
    <w:p w14:paraId="386281F2" w14:textId="2607BE2B" w:rsidR="0075762D" w:rsidRPr="005E4A25" w:rsidRDefault="00F61FB0" w:rsidP="00F61FB0">
      <w:pPr>
        <w:pStyle w:val="ListParagraph"/>
        <w:numPr>
          <w:ilvl w:val="0"/>
          <w:numId w:val="3"/>
        </w:num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Physical and Sensory</w:t>
      </w:r>
    </w:p>
    <w:p w14:paraId="4FCE51B2" w14:textId="495AB870" w:rsidR="00F61FB0" w:rsidRPr="0075762D" w:rsidRDefault="00F61FB0" w:rsidP="0075762D">
      <w:pPr>
        <w:pStyle w:val="ListParagraph"/>
        <w:numPr>
          <w:ilvl w:val="0"/>
          <w:numId w:val="3"/>
        </w:num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Social, Emotional and Mental Health (SEMH)</w:t>
      </w:r>
    </w:p>
    <w:p w14:paraId="0648F337" w14:textId="221BBEDF" w:rsidR="0075762D" w:rsidRPr="001F6F2A" w:rsidRDefault="0075762D"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w:t>
      </w:r>
      <w:r w:rsidR="005E4A25" w:rsidRPr="001F6F2A">
        <w:rPr>
          <w:rFonts w:eastAsiaTheme="minorHAnsi" w:cs="Arial"/>
          <w:color w:val="0070C0"/>
          <w:sz w:val="24"/>
          <w:szCs w:val="24"/>
          <w:lang w:val="en-GB" w:eastAsia="en-US"/>
        </w:rPr>
        <w:t xml:space="preserve"> 9</w:t>
      </w:r>
      <w:r w:rsidRPr="001F6F2A">
        <w:rPr>
          <w:rFonts w:eastAsiaTheme="minorHAnsi" w:cs="Arial"/>
          <w:color w:val="0070C0"/>
          <w:sz w:val="24"/>
          <w:szCs w:val="24"/>
          <w:lang w:val="en-GB" w:eastAsia="en-US"/>
        </w:rPr>
        <w:t xml:space="preserve"> </w:t>
      </w:r>
    </w:p>
    <w:p w14:paraId="3920EC29" w14:textId="4CD0EE0B" w:rsidR="00F61FB0" w:rsidRPr="0075762D" w:rsidRDefault="00F61FB0" w:rsidP="00F61FB0">
      <w:pPr>
        <w:spacing w:after="160" w:line="259" w:lineRule="auto"/>
        <w:rPr>
          <w:rFonts w:eastAsiaTheme="minorHAnsi" w:cs="Arial"/>
          <w:color w:val="000000" w:themeColor="text1"/>
          <w:sz w:val="24"/>
          <w:szCs w:val="24"/>
          <w:lang w:val="en-GB" w:eastAsia="en-US"/>
        </w:rPr>
      </w:pPr>
      <w:r w:rsidRPr="00F61FB0">
        <w:rPr>
          <w:rFonts w:eastAsiaTheme="minorHAnsi" w:cs="Arial"/>
          <w:color w:val="000000" w:themeColor="text1"/>
          <w:sz w:val="24"/>
          <w:szCs w:val="24"/>
          <w:lang w:val="en-GB" w:eastAsia="en-US"/>
        </w:rPr>
        <w:t>What can you do as parents to support your child’s education?</w:t>
      </w:r>
    </w:p>
    <w:p w14:paraId="4FA4BDA7" w14:textId="66F0ACAE" w:rsidR="0075762D" w:rsidRPr="001F6F2A" w:rsidRDefault="0075762D"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w:t>
      </w:r>
      <w:r w:rsidR="008C2679" w:rsidRPr="001F6F2A">
        <w:rPr>
          <w:rFonts w:eastAsiaTheme="minorHAnsi" w:cs="Arial"/>
          <w:color w:val="0070C0"/>
          <w:sz w:val="24"/>
          <w:szCs w:val="24"/>
          <w:lang w:val="en-GB" w:eastAsia="en-US"/>
        </w:rPr>
        <w:t xml:space="preserve"> 10</w:t>
      </w:r>
    </w:p>
    <w:p w14:paraId="20D96588" w14:textId="4FA59DB8" w:rsidR="0075762D" w:rsidRDefault="0075762D" w:rsidP="00F61FB0">
      <w:p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Working together</w:t>
      </w:r>
    </w:p>
    <w:p w14:paraId="131C466F" w14:textId="77777777" w:rsidR="0075762D" w:rsidRDefault="0075762D" w:rsidP="00F61FB0">
      <w:pPr>
        <w:spacing w:after="160" w:line="259" w:lineRule="auto"/>
        <w:rPr>
          <w:rFonts w:eastAsiaTheme="minorHAnsi" w:cs="Arial"/>
          <w:color w:val="000000" w:themeColor="text1"/>
          <w:sz w:val="24"/>
          <w:szCs w:val="24"/>
          <w:lang w:val="en-GB" w:eastAsia="en-US"/>
        </w:rPr>
      </w:pPr>
    </w:p>
    <w:p w14:paraId="6B29F771" w14:textId="77777777" w:rsidR="0075762D" w:rsidRDefault="0075762D" w:rsidP="00F61FB0">
      <w:pPr>
        <w:spacing w:after="160" w:line="259" w:lineRule="auto"/>
        <w:rPr>
          <w:rFonts w:eastAsiaTheme="minorHAnsi" w:cs="Arial"/>
          <w:color w:val="000000" w:themeColor="text1"/>
          <w:sz w:val="24"/>
          <w:szCs w:val="24"/>
          <w:lang w:val="en-GB" w:eastAsia="en-US"/>
        </w:rPr>
      </w:pPr>
    </w:p>
    <w:p w14:paraId="4E59B5D0" w14:textId="77777777" w:rsidR="0075762D" w:rsidRDefault="0075762D" w:rsidP="00F61FB0">
      <w:pPr>
        <w:spacing w:after="160" w:line="259" w:lineRule="auto"/>
        <w:rPr>
          <w:rFonts w:eastAsiaTheme="minorHAnsi" w:cs="Arial"/>
          <w:color w:val="000000" w:themeColor="text1"/>
          <w:sz w:val="24"/>
          <w:szCs w:val="24"/>
          <w:lang w:val="en-GB" w:eastAsia="en-US"/>
        </w:rPr>
      </w:pPr>
    </w:p>
    <w:p w14:paraId="4B755FC6" w14:textId="77777777" w:rsidR="0075762D" w:rsidRDefault="0075762D" w:rsidP="00F61FB0">
      <w:pPr>
        <w:spacing w:after="160" w:line="259" w:lineRule="auto"/>
        <w:rPr>
          <w:rFonts w:eastAsiaTheme="minorHAnsi" w:cs="Arial"/>
          <w:color w:val="000000" w:themeColor="text1"/>
          <w:sz w:val="24"/>
          <w:szCs w:val="24"/>
          <w:lang w:val="en-GB" w:eastAsia="en-US"/>
        </w:rPr>
      </w:pPr>
    </w:p>
    <w:p w14:paraId="0FC22975" w14:textId="77777777" w:rsidR="0075762D" w:rsidRDefault="0075762D" w:rsidP="00F61FB0">
      <w:pPr>
        <w:spacing w:after="160" w:line="259" w:lineRule="auto"/>
        <w:rPr>
          <w:rFonts w:eastAsiaTheme="minorHAnsi" w:cs="Arial"/>
          <w:color w:val="000000" w:themeColor="text1"/>
          <w:sz w:val="24"/>
          <w:szCs w:val="24"/>
          <w:lang w:val="en-GB" w:eastAsia="en-US"/>
        </w:rPr>
      </w:pPr>
    </w:p>
    <w:p w14:paraId="43646F4D" w14:textId="77777777" w:rsidR="0075762D" w:rsidRDefault="0075762D" w:rsidP="00F61FB0">
      <w:pPr>
        <w:spacing w:after="160" w:line="259" w:lineRule="auto"/>
        <w:rPr>
          <w:rFonts w:eastAsiaTheme="minorHAnsi" w:cs="Arial"/>
          <w:color w:val="000000" w:themeColor="text1"/>
          <w:sz w:val="24"/>
          <w:szCs w:val="24"/>
          <w:lang w:val="en-GB" w:eastAsia="en-US"/>
        </w:rPr>
      </w:pPr>
    </w:p>
    <w:p w14:paraId="28880ABF" w14:textId="77777777" w:rsidR="001F6F2A" w:rsidRDefault="001F6F2A" w:rsidP="0075762D">
      <w:pPr>
        <w:spacing w:after="160" w:line="259" w:lineRule="auto"/>
        <w:rPr>
          <w:rFonts w:eastAsiaTheme="minorHAnsi" w:cs="Arial"/>
          <w:sz w:val="24"/>
          <w:szCs w:val="24"/>
          <w:u w:val="single"/>
          <w:lang w:val="en-GB" w:eastAsia="en-US"/>
        </w:rPr>
      </w:pPr>
    </w:p>
    <w:p w14:paraId="5426ED1A" w14:textId="77777777" w:rsidR="001F6F2A" w:rsidRDefault="001F6F2A" w:rsidP="0075762D">
      <w:pPr>
        <w:spacing w:after="160" w:line="259" w:lineRule="auto"/>
        <w:rPr>
          <w:rFonts w:eastAsiaTheme="minorHAnsi" w:cs="Arial"/>
          <w:sz w:val="24"/>
          <w:szCs w:val="24"/>
          <w:u w:val="single"/>
          <w:lang w:val="en-GB" w:eastAsia="en-US"/>
        </w:rPr>
      </w:pPr>
    </w:p>
    <w:p w14:paraId="10C246AB" w14:textId="77777777" w:rsidR="001F6F2A" w:rsidRDefault="001F6F2A" w:rsidP="0075762D">
      <w:pPr>
        <w:spacing w:after="160" w:line="259" w:lineRule="auto"/>
        <w:rPr>
          <w:rFonts w:eastAsiaTheme="minorHAnsi" w:cs="Arial"/>
          <w:sz w:val="24"/>
          <w:szCs w:val="24"/>
          <w:u w:val="single"/>
          <w:lang w:val="en-GB" w:eastAsia="en-US"/>
        </w:rPr>
      </w:pPr>
    </w:p>
    <w:p w14:paraId="7745AB83" w14:textId="77777777" w:rsidR="001F6F2A" w:rsidRDefault="001F6F2A" w:rsidP="0075762D">
      <w:pPr>
        <w:spacing w:after="160" w:line="259" w:lineRule="auto"/>
        <w:rPr>
          <w:rFonts w:eastAsiaTheme="minorHAnsi" w:cs="Arial"/>
          <w:sz w:val="24"/>
          <w:szCs w:val="24"/>
          <w:u w:val="single"/>
          <w:lang w:val="en-GB" w:eastAsia="en-US"/>
        </w:rPr>
      </w:pPr>
    </w:p>
    <w:p w14:paraId="75EF93BC" w14:textId="77777777" w:rsidR="001F6F2A" w:rsidRDefault="001F6F2A" w:rsidP="0075762D">
      <w:pPr>
        <w:spacing w:after="160" w:line="259" w:lineRule="auto"/>
        <w:rPr>
          <w:rFonts w:eastAsiaTheme="minorHAnsi" w:cs="Arial"/>
          <w:sz w:val="24"/>
          <w:szCs w:val="24"/>
          <w:u w:val="single"/>
          <w:lang w:val="en-GB" w:eastAsia="en-US"/>
        </w:rPr>
      </w:pPr>
    </w:p>
    <w:p w14:paraId="3612751F" w14:textId="46D1B3E8" w:rsidR="0075762D" w:rsidRPr="0075762D" w:rsidRDefault="0075762D" w:rsidP="0075762D">
      <w:pPr>
        <w:spacing w:after="160" w:line="259" w:lineRule="auto"/>
        <w:rPr>
          <w:rFonts w:eastAsiaTheme="minorHAnsi" w:cs="Arial"/>
          <w:sz w:val="24"/>
          <w:szCs w:val="24"/>
          <w:u w:val="single"/>
          <w:lang w:val="en-GB" w:eastAsia="en-US"/>
        </w:rPr>
      </w:pPr>
      <w:r w:rsidRPr="0075762D">
        <w:rPr>
          <w:rFonts w:eastAsiaTheme="minorHAnsi" w:cs="Arial"/>
          <w:sz w:val="24"/>
          <w:szCs w:val="24"/>
          <w:u w:val="single"/>
          <w:lang w:val="en-GB" w:eastAsia="en-US"/>
        </w:rPr>
        <w:t>Introduction</w:t>
      </w:r>
    </w:p>
    <w:p w14:paraId="7D23F83B" w14:textId="59498E06" w:rsidR="0075762D" w:rsidRPr="0075762D" w:rsidRDefault="0075762D" w:rsidP="0075762D">
      <w:pPr>
        <w:spacing w:after="160" w:line="259" w:lineRule="auto"/>
        <w:rPr>
          <w:rFonts w:eastAsiaTheme="minorHAnsi" w:cs="Arial"/>
          <w:sz w:val="24"/>
          <w:szCs w:val="24"/>
          <w:lang w:val="en-GB" w:eastAsia="en-US"/>
        </w:rPr>
      </w:pPr>
      <w:r w:rsidRPr="0075762D">
        <w:rPr>
          <w:rFonts w:eastAsiaTheme="minorHAnsi" w:cs="Arial"/>
          <w:sz w:val="24"/>
          <w:szCs w:val="24"/>
          <w:lang w:val="en-GB" w:eastAsia="en-US"/>
        </w:rPr>
        <w:t>This booklet is to provide families with information to understand the processes schools may use to support children with additional needs. This SEND information has been written collaboratively across a local network of Wigan schools (WOWS) with a shared commitment to special educational needs</w:t>
      </w:r>
      <w:r w:rsidR="004A7982">
        <w:rPr>
          <w:rFonts w:eastAsiaTheme="minorHAnsi" w:cs="Arial"/>
          <w:sz w:val="24"/>
          <w:szCs w:val="24"/>
          <w:lang w:val="en-GB" w:eastAsia="en-US"/>
        </w:rPr>
        <w:t xml:space="preserve"> and disability</w:t>
      </w:r>
      <w:r w:rsidRPr="0075762D">
        <w:rPr>
          <w:rFonts w:eastAsiaTheme="minorHAnsi" w:cs="Arial"/>
          <w:sz w:val="24"/>
          <w:szCs w:val="24"/>
          <w:lang w:val="en-GB" w:eastAsia="en-US"/>
        </w:rPr>
        <w:t>.</w:t>
      </w:r>
    </w:p>
    <w:p w14:paraId="67F6E4B2" w14:textId="77777777" w:rsidR="0075762D" w:rsidRPr="0075762D" w:rsidRDefault="0075762D" w:rsidP="0075762D">
      <w:pPr>
        <w:spacing w:after="160" w:line="259" w:lineRule="auto"/>
        <w:rPr>
          <w:rFonts w:eastAsiaTheme="minorHAnsi" w:cs="Arial"/>
          <w:sz w:val="24"/>
          <w:szCs w:val="24"/>
          <w:lang w:val="en-GB" w:eastAsia="en-US"/>
        </w:rPr>
      </w:pPr>
      <w:r w:rsidRPr="0075762D">
        <w:rPr>
          <w:rFonts w:eastAsiaTheme="minorHAnsi" w:cs="Arial"/>
          <w:sz w:val="24"/>
          <w:szCs w:val="24"/>
          <w:lang w:val="en-GB" w:eastAsia="en-US"/>
        </w:rPr>
        <w:t xml:space="preserve">The information included within this booklet is to support families as first educators of their children. Professionals across all schools strive to work in partnership with families to ensure that all children thrive to achieve their potential through enjoyment, </w:t>
      </w:r>
      <w:proofErr w:type="gramStart"/>
      <w:r w:rsidRPr="0075762D">
        <w:rPr>
          <w:rFonts w:eastAsiaTheme="minorHAnsi" w:cs="Arial"/>
          <w:sz w:val="24"/>
          <w:szCs w:val="24"/>
          <w:lang w:val="en-GB" w:eastAsia="en-US"/>
        </w:rPr>
        <w:t>engagement</w:t>
      </w:r>
      <w:proofErr w:type="gramEnd"/>
      <w:r w:rsidRPr="0075762D">
        <w:rPr>
          <w:rFonts w:eastAsiaTheme="minorHAnsi" w:cs="Arial"/>
          <w:sz w:val="24"/>
          <w:szCs w:val="24"/>
          <w:lang w:val="en-GB" w:eastAsia="en-US"/>
        </w:rPr>
        <w:t xml:space="preserve"> and the removal of barriers to learning such as emotional stress, learning difficulties and/or low school attendance.</w:t>
      </w:r>
    </w:p>
    <w:p w14:paraId="05B064D9" w14:textId="77777777" w:rsidR="0075762D" w:rsidRPr="0075762D" w:rsidRDefault="0075762D" w:rsidP="0075762D">
      <w:pPr>
        <w:spacing w:after="160" w:line="259" w:lineRule="auto"/>
        <w:rPr>
          <w:rFonts w:eastAsiaTheme="minorHAnsi" w:cs="Arial"/>
          <w:sz w:val="24"/>
          <w:szCs w:val="24"/>
          <w:lang w:val="en-GB" w:eastAsia="en-US"/>
        </w:rPr>
      </w:pPr>
      <w:r w:rsidRPr="0075762D">
        <w:rPr>
          <w:rFonts w:eastAsiaTheme="minorHAnsi" w:cs="Arial"/>
          <w:sz w:val="24"/>
          <w:szCs w:val="24"/>
          <w:lang w:val="en-GB" w:eastAsia="en-US"/>
        </w:rPr>
        <w:t xml:space="preserve">The intention of this booklet is to clearly outline some of the procedures, pathways and language involved in your child’s SEND journey – this is often referred to as the graduated approach. Every Local Authority has a legal responsibility to publish their local offer for SEND which explains the graduated approach in detail. Wigan’s local offer can be found here: </w:t>
      </w:r>
      <w:hyperlink r:id="rId29" w:history="1">
        <w:r w:rsidRPr="0075762D">
          <w:rPr>
            <w:rFonts w:eastAsiaTheme="minorHAnsi" w:cs="Arial"/>
            <w:color w:val="0563C1" w:themeColor="hyperlink"/>
            <w:sz w:val="24"/>
            <w:szCs w:val="24"/>
            <w:u w:val="single"/>
            <w:lang w:val="en-GB" w:eastAsia="en-US"/>
          </w:rPr>
          <w:t>www.wigan.gov.uk/sendlocaloffer</w:t>
        </w:r>
      </w:hyperlink>
      <w:r w:rsidRPr="0075762D">
        <w:rPr>
          <w:rFonts w:eastAsiaTheme="minorHAnsi" w:cs="Arial"/>
          <w:sz w:val="24"/>
          <w:szCs w:val="24"/>
          <w:lang w:val="en-GB" w:eastAsia="en-US"/>
        </w:rPr>
        <w:t xml:space="preserve"> </w:t>
      </w:r>
    </w:p>
    <w:p w14:paraId="5B1986B0" w14:textId="77777777" w:rsidR="0075762D" w:rsidRPr="0075762D" w:rsidRDefault="0075762D" w:rsidP="0075762D">
      <w:pPr>
        <w:spacing w:after="160" w:line="259" w:lineRule="auto"/>
        <w:rPr>
          <w:rFonts w:eastAsiaTheme="minorHAnsi" w:cs="Arial"/>
          <w:sz w:val="24"/>
          <w:szCs w:val="24"/>
          <w:lang w:val="en-GB" w:eastAsia="en-US"/>
        </w:rPr>
      </w:pPr>
    </w:p>
    <w:p w14:paraId="7D50EE11" w14:textId="77777777" w:rsidR="0075762D" w:rsidRPr="0075762D" w:rsidRDefault="0075762D" w:rsidP="0075762D">
      <w:pPr>
        <w:spacing w:after="160" w:line="259" w:lineRule="auto"/>
        <w:rPr>
          <w:rFonts w:eastAsiaTheme="minorHAnsi" w:cs="Arial"/>
          <w:sz w:val="24"/>
          <w:szCs w:val="24"/>
          <w:lang w:val="en-GB" w:eastAsia="en-US"/>
        </w:rPr>
      </w:pPr>
      <w:r w:rsidRPr="0075762D">
        <w:rPr>
          <w:rFonts w:eastAsiaTheme="minorHAnsi" w:cs="Arial"/>
          <w:noProof/>
          <w:sz w:val="24"/>
          <w:szCs w:val="24"/>
          <w:lang w:val="en-GB" w:eastAsia="en-US"/>
        </w:rPr>
        <w:drawing>
          <wp:anchor distT="0" distB="0" distL="114300" distR="114300" simplePos="0" relativeHeight="251687936" behindDoc="1" locked="0" layoutInCell="1" allowOverlap="1" wp14:anchorId="6FEA4B42" wp14:editId="0A561818">
            <wp:simplePos x="0" y="0"/>
            <wp:positionH relativeFrom="column">
              <wp:posOffset>2286000</wp:posOffset>
            </wp:positionH>
            <wp:positionV relativeFrom="paragraph">
              <wp:posOffset>5036</wp:posOffset>
            </wp:positionV>
            <wp:extent cx="3954780" cy="2502535"/>
            <wp:effectExtent l="0" t="0" r="0" b="0"/>
            <wp:wrapTight wrapText="bothSides">
              <wp:wrapPolygon edited="0">
                <wp:start x="1353" y="0"/>
                <wp:lineTo x="1249" y="329"/>
                <wp:lineTo x="1145" y="6577"/>
                <wp:lineTo x="3121" y="7892"/>
                <wp:lineTo x="4890" y="7892"/>
                <wp:lineTo x="4682" y="10523"/>
                <wp:lineTo x="2289" y="13154"/>
                <wp:lineTo x="1977" y="13647"/>
                <wp:lineTo x="1873" y="21046"/>
                <wp:lineTo x="2081" y="21375"/>
                <wp:lineTo x="8636" y="21375"/>
                <wp:lineTo x="18936" y="21046"/>
                <wp:lineTo x="20705" y="20718"/>
                <wp:lineTo x="20705" y="14305"/>
                <wp:lineTo x="19873" y="13812"/>
                <wp:lineTo x="16647" y="13154"/>
                <wp:lineTo x="16855" y="10523"/>
                <wp:lineTo x="16647" y="7892"/>
                <wp:lineTo x="18312" y="7892"/>
                <wp:lineTo x="20601" y="6413"/>
                <wp:lineTo x="20393" y="493"/>
                <wp:lineTo x="20289" y="0"/>
                <wp:lineTo x="1353" y="0"/>
              </wp:wrapPolygon>
            </wp:wrapTight>
            <wp:docPr id="3" name="Picture 3" descr="How children get the help they need in school | Getting support in  school/college | Kirklees SEND Local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children get the help they need in school | Getting support in  school/college | Kirklees SEND Local Off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4780"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62D">
        <w:rPr>
          <w:rFonts w:eastAsiaTheme="minorHAnsi" w:cs="Arial"/>
          <w:sz w:val="24"/>
          <w:szCs w:val="24"/>
          <w:lang w:val="en-GB" w:eastAsia="en-US"/>
        </w:rPr>
        <w:t>All schools work with a continuous cycle when identifying and addressing children’s needs.</w:t>
      </w:r>
    </w:p>
    <w:p w14:paraId="24CA041A" w14:textId="77777777" w:rsidR="0075762D" w:rsidRPr="0075762D" w:rsidRDefault="0075762D" w:rsidP="0075762D">
      <w:pPr>
        <w:spacing w:after="160" w:line="259" w:lineRule="auto"/>
        <w:rPr>
          <w:rFonts w:eastAsiaTheme="minorHAnsi" w:cs="Arial"/>
          <w:sz w:val="24"/>
          <w:szCs w:val="24"/>
          <w:lang w:val="en-GB" w:eastAsia="en-US"/>
        </w:rPr>
      </w:pPr>
    </w:p>
    <w:p w14:paraId="750C3215" w14:textId="77777777" w:rsidR="0075762D" w:rsidRPr="0075762D" w:rsidRDefault="0075762D" w:rsidP="0075762D">
      <w:pPr>
        <w:spacing w:after="160" w:line="259" w:lineRule="auto"/>
        <w:rPr>
          <w:rFonts w:asciiTheme="minorHAnsi" w:eastAsiaTheme="minorHAnsi" w:hAnsiTheme="minorHAnsi" w:cstheme="minorBidi"/>
          <w:sz w:val="40"/>
          <w:szCs w:val="40"/>
          <w:lang w:val="en-GB" w:eastAsia="en-US"/>
        </w:rPr>
      </w:pPr>
    </w:p>
    <w:p w14:paraId="19DE190E" w14:textId="77777777" w:rsidR="00F61FB0" w:rsidRDefault="00F61FB0" w:rsidP="00F61FB0">
      <w:pPr>
        <w:tabs>
          <w:tab w:val="left" w:pos="6496"/>
        </w:tabs>
        <w:rPr>
          <w:sz w:val="24"/>
          <w:szCs w:val="24"/>
        </w:rPr>
      </w:pPr>
    </w:p>
    <w:p w14:paraId="2B163FEF" w14:textId="77777777" w:rsidR="0075762D" w:rsidRDefault="0075762D" w:rsidP="00F61FB0">
      <w:pPr>
        <w:tabs>
          <w:tab w:val="left" w:pos="6496"/>
        </w:tabs>
        <w:rPr>
          <w:sz w:val="24"/>
          <w:szCs w:val="24"/>
        </w:rPr>
      </w:pPr>
    </w:p>
    <w:p w14:paraId="7694A9BB" w14:textId="77777777" w:rsidR="0075762D" w:rsidRDefault="0075762D" w:rsidP="00F61FB0">
      <w:pPr>
        <w:tabs>
          <w:tab w:val="left" w:pos="6496"/>
        </w:tabs>
        <w:rPr>
          <w:sz w:val="24"/>
          <w:szCs w:val="24"/>
        </w:rPr>
      </w:pPr>
    </w:p>
    <w:p w14:paraId="7EDCF79B" w14:textId="77777777" w:rsidR="0075762D" w:rsidRDefault="0075762D" w:rsidP="00F61FB0">
      <w:pPr>
        <w:tabs>
          <w:tab w:val="left" w:pos="6496"/>
        </w:tabs>
        <w:rPr>
          <w:sz w:val="24"/>
          <w:szCs w:val="24"/>
        </w:rPr>
      </w:pPr>
    </w:p>
    <w:p w14:paraId="5B463C5F" w14:textId="77777777" w:rsidR="0075762D" w:rsidRDefault="0075762D" w:rsidP="00F61FB0">
      <w:pPr>
        <w:tabs>
          <w:tab w:val="left" w:pos="6496"/>
        </w:tabs>
        <w:rPr>
          <w:sz w:val="24"/>
          <w:szCs w:val="24"/>
        </w:rPr>
      </w:pPr>
    </w:p>
    <w:p w14:paraId="44CB4428" w14:textId="77777777" w:rsidR="0075762D" w:rsidRDefault="0075762D" w:rsidP="00F61FB0">
      <w:pPr>
        <w:tabs>
          <w:tab w:val="left" w:pos="6496"/>
        </w:tabs>
        <w:rPr>
          <w:sz w:val="24"/>
          <w:szCs w:val="24"/>
        </w:rPr>
      </w:pPr>
    </w:p>
    <w:p w14:paraId="0D4BB023" w14:textId="77777777" w:rsidR="0075762D" w:rsidRDefault="0075762D" w:rsidP="00F61FB0">
      <w:pPr>
        <w:tabs>
          <w:tab w:val="left" w:pos="6496"/>
        </w:tabs>
        <w:rPr>
          <w:sz w:val="24"/>
          <w:szCs w:val="24"/>
        </w:rPr>
      </w:pPr>
    </w:p>
    <w:p w14:paraId="3B7AC821" w14:textId="77777777" w:rsidR="0075762D" w:rsidRDefault="0075762D" w:rsidP="00F61FB0">
      <w:pPr>
        <w:tabs>
          <w:tab w:val="left" w:pos="6496"/>
        </w:tabs>
        <w:rPr>
          <w:sz w:val="24"/>
          <w:szCs w:val="24"/>
        </w:rPr>
      </w:pPr>
    </w:p>
    <w:p w14:paraId="24FFA742" w14:textId="77777777" w:rsidR="0075762D" w:rsidRDefault="0075762D" w:rsidP="00F61FB0">
      <w:pPr>
        <w:tabs>
          <w:tab w:val="left" w:pos="6496"/>
        </w:tabs>
        <w:rPr>
          <w:sz w:val="24"/>
          <w:szCs w:val="24"/>
        </w:rPr>
      </w:pPr>
    </w:p>
    <w:p w14:paraId="3625EFBD" w14:textId="77777777" w:rsidR="0075762D" w:rsidRDefault="0075762D" w:rsidP="00F61FB0">
      <w:pPr>
        <w:tabs>
          <w:tab w:val="left" w:pos="6496"/>
        </w:tabs>
        <w:rPr>
          <w:sz w:val="24"/>
          <w:szCs w:val="24"/>
        </w:rPr>
      </w:pPr>
    </w:p>
    <w:p w14:paraId="689148EF" w14:textId="77777777" w:rsidR="0075762D" w:rsidRDefault="0075762D" w:rsidP="00F61FB0">
      <w:pPr>
        <w:tabs>
          <w:tab w:val="left" w:pos="6496"/>
        </w:tabs>
        <w:rPr>
          <w:sz w:val="24"/>
          <w:szCs w:val="24"/>
        </w:rPr>
      </w:pPr>
    </w:p>
    <w:p w14:paraId="4B54BDE4" w14:textId="77777777" w:rsidR="0075762D" w:rsidRDefault="0075762D" w:rsidP="00F61FB0">
      <w:pPr>
        <w:tabs>
          <w:tab w:val="left" w:pos="6496"/>
        </w:tabs>
        <w:rPr>
          <w:sz w:val="24"/>
          <w:szCs w:val="24"/>
        </w:rPr>
      </w:pPr>
    </w:p>
    <w:p w14:paraId="30682DD3" w14:textId="77777777" w:rsidR="0075762D" w:rsidRDefault="0075762D" w:rsidP="00F61FB0">
      <w:pPr>
        <w:tabs>
          <w:tab w:val="left" w:pos="6496"/>
        </w:tabs>
        <w:rPr>
          <w:sz w:val="24"/>
          <w:szCs w:val="24"/>
        </w:rPr>
      </w:pPr>
    </w:p>
    <w:p w14:paraId="11AE655D" w14:textId="77777777" w:rsidR="0075762D" w:rsidRDefault="0075762D" w:rsidP="00F61FB0">
      <w:pPr>
        <w:tabs>
          <w:tab w:val="left" w:pos="6496"/>
        </w:tabs>
        <w:rPr>
          <w:sz w:val="24"/>
          <w:szCs w:val="24"/>
        </w:rPr>
      </w:pPr>
    </w:p>
    <w:p w14:paraId="65DBDB5B" w14:textId="77777777" w:rsidR="0075762D" w:rsidRDefault="0075762D" w:rsidP="00F61FB0">
      <w:pPr>
        <w:tabs>
          <w:tab w:val="left" w:pos="6496"/>
        </w:tabs>
        <w:rPr>
          <w:sz w:val="24"/>
          <w:szCs w:val="24"/>
        </w:rPr>
      </w:pPr>
    </w:p>
    <w:p w14:paraId="12368036" w14:textId="77777777" w:rsidR="0075762D" w:rsidRDefault="0075762D" w:rsidP="00F61FB0">
      <w:pPr>
        <w:tabs>
          <w:tab w:val="left" w:pos="6496"/>
        </w:tabs>
        <w:rPr>
          <w:sz w:val="24"/>
          <w:szCs w:val="24"/>
        </w:rPr>
      </w:pPr>
    </w:p>
    <w:p w14:paraId="12ED93AB" w14:textId="77777777" w:rsidR="0075762D" w:rsidRDefault="0075762D" w:rsidP="00F61FB0">
      <w:pPr>
        <w:tabs>
          <w:tab w:val="left" w:pos="6496"/>
        </w:tabs>
        <w:rPr>
          <w:sz w:val="24"/>
          <w:szCs w:val="24"/>
        </w:rPr>
      </w:pPr>
    </w:p>
    <w:p w14:paraId="171B1523" w14:textId="77777777" w:rsidR="0075762D" w:rsidRDefault="0075762D" w:rsidP="00F61FB0">
      <w:pPr>
        <w:tabs>
          <w:tab w:val="left" w:pos="6496"/>
        </w:tabs>
        <w:rPr>
          <w:sz w:val="24"/>
          <w:szCs w:val="24"/>
        </w:rPr>
      </w:pPr>
    </w:p>
    <w:p w14:paraId="69800281" w14:textId="77777777" w:rsidR="0075762D" w:rsidRDefault="0075762D" w:rsidP="00F61FB0">
      <w:pPr>
        <w:tabs>
          <w:tab w:val="left" w:pos="6496"/>
        </w:tabs>
        <w:rPr>
          <w:sz w:val="24"/>
          <w:szCs w:val="24"/>
        </w:rPr>
      </w:pPr>
    </w:p>
    <w:p w14:paraId="4CC8D526" w14:textId="77777777" w:rsidR="00BB7E1C" w:rsidRDefault="00BB7E1C" w:rsidP="00BB7E1C">
      <w:pPr>
        <w:tabs>
          <w:tab w:val="left" w:pos="6496"/>
        </w:tabs>
        <w:rPr>
          <w:sz w:val="24"/>
          <w:szCs w:val="24"/>
          <w:u w:val="single"/>
        </w:rPr>
      </w:pPr>
    </w:p>
    <w:p w14:paraId="2A325619" w14:textId="77777777" w:rsidR="00BB7E1C" w:rsidRDefault="00BB7E1C" w:rsidP="00BB7E1C">
      <w:pPr>
        <w:tabs>
          <w:tab w:val="left" w:pos="6496"/>
        </w:tabs>
        <w:rPr>
          <w:sz w:val="24"/>
          <w:szCs w:val="24"/>
          <w:u w:val="single"/>
        </w:rPr>
      </w:pPr>
    </w:p>
    <w:p w14:paraId="5BE7AC1D" w14:textId="77777777" w:rsidR="00BB7E1C" w:rsidRDefault="00BB7E1C" w:rsidP="00BB7E1C">
      <w:pPr>
        <w:tabs>
          <w:tab w:val="left" w:pos="6496"/>
        </w:tabs>
        <w:rPr>
          <w:sz w:val="24"/>
          <w:szCs w:val="24"/>
          <w:u w:val="single"/>
        </w:rPr>
      </w:pPr>
    </w:p>
    <w:p w14:paraId="003F7D6F" w14:textId="681DD7AB" w:rsidR="00BB7E1C" w:rsidRDefault="00BB7E1C" w:rsidP="00BB7E1C">
      <w:pPr>
        <w:tabs>
          <w:tab w:val="left" w:pos="6496"/>
        </w:tabs>
        <w:rPr>
          <w:sz w:val="24"/>
          <w:szCs w:val="24"/>
          <w:u w:val="single"/>
        </w:rPr>
      </w:pPr>
      <w:r w:rsidRPr="00BB7E1C">
        <w:rPr>
          <w:sz w:val="24"/>
          <w:szCs w:val="24"/>
          <w:u w:val="single"/>
        </w:rPr>
        <w:t>The Graduated Approach</w:t>
      </w:r>
    </w:p>
    <w:p w14:paraId="66101842" w14:textId="77777777" w:rsidR="00BB7E1C" w:rsidRPr="00BB7E1C" w:rsidRDefault="00BB7E1C" w:rsidP="00BB7E1C">
      <w:pPr>
        <w:tabs>
          <w:tab w:val="left" w:pos="6496"/>
        </w:tabs>
        <w:rPr>
          <w:sz w:val="24"/>
          <w:szCs w:val="24"/>
          <w:u w:val="single"/>
        </w:rPr>
      </w:pPr>
    </w:p>
    <w:p w14:paraId="2390B047" w14:textId="4BE8A9CD" w:rsidR="00BB7E1C" w:rsidRPr="00BB7E1C" w:rsidRDefault="00BB7E1C" w:rsidP="00BB7E1C">
      <w:pPr>
        <w:tabs>
          <w:tab w:val="left" w:pos="6496"/>
        </w:tabs>
        <w:rPr>
          <w:sz w:val="24"/>
          <w:szCs w:val="24"/>
        </w:rPr>
      </w:pPr>
      <w:r w:rsidRPr="00BB7E1C">
        <w:rPr>
          <w:sz w:val="24"/>
          <w:szCs w:val="24"/>
        </w:rPr>
        <w:t>The graduated approach will be followed by all schools and</w:t>
      </w:r>
      <w:r>
        <w:rPr>
          <w:sz w:val="24"/>
          <w:szCs w:val="24"/>
        </w:rPr>
        <w:t xml:space="preserve"> </w:t>
      </w:r>
      <w:r w:rsidRPr="00BB7E1C">
        <w:rPr>
          <w:sz w:val="24"/>
          <w:szCs w:val="24"/>
        </w:rPr>
        <w:t>underpins the approaches to inclusion across all settings. Primary schools liaise closely with high schools to ensure a successful transition and continuity of support for children. All aspects of SEND require schools to follow a process based on an assessment of need and intervention over time so that information and evidence can be gathered.</w:t>
      </w:r>
    </w:p>
    <w:p w14:paraId="01DDA494" w14:textId="77777777" w:rsidR="00BB7E1C" w:rsidRDefault="00BB7E1C" w:rsidP="00BB7E1C">
      <w:pPr>
        <w:tabs>
          <w:tab w:val="left" w:pos="6496"/>
        </w:tabs>
        <w:rPr>
          <w:sz w:val="24"/>
          <w:szCs w:val="24"/>
        </w:rPr>
      </w:pPr>
    </w:p>
    <w:p w14:paraId="00C75955" w14:textId="3CDCE8D9" w:rsidR="00BB7E1C" w:rsidRPr="00BB7E1C" w:rsidRDefault="00BB7E1C" w:rsidP="00BB7E1C">
      <w:pPr>
        <w:tabs>
          <w:tab w:val="left" w:pos="6496"/>
        </w:tabs>
        <w:rPr>
          <w:sz w:val="24"/>
          <w:szCs w:val="24"/>
        </w:rPr>
      </w:pPr>
      <w:r w:rsidRPr="00BB7E1C">
        <w:rPr>
          <w:sz w:val="24"/>
          <w:szCs w:val="24"/>
          <w:u w:val="single"/>
        </w:rPr>
        <w:t>All learners</w:t>
      </w:r>
      <w:r w:rsidRPr="00BB7E1C">
        <w:rPr>
          <w:sz w:val="24"/>
          <w:szCs w:val="24"/>
        </w:rPr>
        <w:t xml:space="preserve"> will access inclusive teaching which </w:t>
      </w:r>
      <w:proofErr w:type="gramStart"/>
      <w:r w:rsidRPr="00BB7E1C">
        <w:rPr>
          <w:sz w:val="24"/>
          <w:szCs w:val="24"/>
        </w:rPr>
        <w:t>takes into account</w:t>
      </w:r>
      <w:proofErr w:type="gramEnd"/>
      <w:r w:rsidRPr="00BB7E1C">
        <w:rPr>
          <w:sz w:val="24"/>
          <w:szCs w:val="24"/>
        </w:rPr>
        <w:t xml:space="preserve"> individual learning needs. This is known as the universal offer. Most children’s needs will be met through the universal offer. The curriculum is adapted for all children regardless of a child having an identified SEND need. </w:t>
      </w:r>
    </w:p>
    <w:p w14:paraId="1789D0FD" w14:textId="77777777" w:rsidR="00BB7E1C" w:rsidRDefault="00BB7E1C" w:rsidP="00BB7E1C">
      <w:pPr>
        <w:tabs>
          <w:tab w:val="left" w:pos="6496"/>
        </w:tabs>
        <w:rPr>
          <w:sz w:val="24"/>
          <w:szCs w:val="24"/>
        </w:rPr>
      </w:pPr>
    </w:p>
    <w:p w14:paraId="69B37F15" w14:textId="77777777" w:rsidR="00BB7E1C" w:rsidRDefault="00BB7E1C" w:rsidP="00BB7E1C">
      <w:pPr>
        <w:tabs>
          <w:tab w:val="left" w:pos="6496"/>
        </w:tabs>
        <w:rPr>
          <w:sz w:val="24"/>
          <w:szCs w:val="24"/>
        </w:rPr>
      </w:pPr>
      <w:r w:rsidRPr="00BB7E1C">
        <w:rPr>
          <w:sz w:val="24"/>
          <w:szCs w:val="24"/>
          <w:u w:val="single"/>
        </w:rPr>
        <w:t>Some learners</w:t>
      </w:r>
      <w:r w:rsidRPr="00BB7E1C">
        <w:rPr>
          <w:sz w:val="24"/>
          <w:szCs w:val="24"/>
        </w:rPr>
        <w:t xml:space="preserve"> need additional support which can be provided by the school using their own resources:</w:t>
      </w:r>
    </w:p>
    <w:p w14:paraId="7ABAB491" w14:textId="1D232E4A" w:rsidR="00BB7E1C" w:rsidRPr="00BB7E1C" w:rsidRDefault="00BB7E1C" w:rsidP="00BB7E1C">
      <w:pPr>
        <w:tabs>
          <w:tab w:val="left" w:pos="6496"/>
        </w:tabs>
        <w:rPr>
          <w:sz w:val="24"/>
          <w:szCs w:val="24"/>
        </w:rPr>
      </w:pPr>
      <w:r w:rsidRPr="00BB7E1C">
        <w:rPr>
          <w:sz w:val="24"/>
          <w:szCs w:val="24"/>
        </w:rPr>
        <w:t xml:space="preserve">  </w:t>
      </w:r>
    </w:p>
    <w:p w14:paraId="67AE22B3" w14:textId="7A515B77" w:rsidR="00BB7E1C" w:rsidRPr="00BB7E1C" w:rsidRDefault="00BB7E1C" w:rsidP="00BB7E1C">
      <w:pPr>
        <w:pStyle w:val="ListParagraph"/>
        <w:numPr>
          <w:ilvl w:val="0"/>
          <w:numId w:val="4"/>
        </w:numPr>
        <w:tabs>
          <w:tab w:val="left" w:pos="6496"/>
        </w:tabs>
        <w:rPr>
          <w:sz w:val="24"/>
          <w:szCs w:val="24"/>
        </w:rPr>
      </w:pPr>
      <w:r w:rsidRPr="00BB7E1C">
        <w:rPr>
          <w:sz w:val="24"/>
          <w:szCs w:val="24"/>
        </w:rPr>
        <w:t>Class provision</w:t>
      </w:r>
    </w:p>
    <w:p w14:paraId="1E76145B" w14:textId="1E2EE542" w:rsidR="00BB7E1C" w:rsidRPr="00BB7E1C" w:rsidRDefault="00BB7E1C" w:rsidP="00BB7E1C">
      <w:pPr>
        <w:pStyle w:val="ListParagraph"/>
        <w:numPr>
          <w:ilvl w:val="0"/>
          <w:numId w:val="4"/>
        </w:numPr>
        <w:tabs>
          <w:tab w:val="left" w:pos="6496"/>
        </w:tabs>
        <w:rPr>
          <w:sz w:val="24"/>
          <w:szCs w:val="24"/>
        </w:rPr>
      </w:pPr>
      <w:r w:rsidRPr="00BB7E1C">
        <w:rPr>
          <w:sz w:val="24"/>
          <w:szCs w:val="24"/>
        </w:rPr>
        <w:t xml:space="preserve">Opportunities to </w:t>
      </w:r>
      <w:proofErr w:type="gramStart"/>
      <w:r w:rsidRPr="00BB7E1C">
        <w:rPr>
          <w:sz w:val="24"/>
          <w:szCs w:val="24"/>
        </w:rPr>
        <w:t>overlearn</w:t>
      </w:r>
      <w:proofErr w:type="gramEnd"/>
    </w:p>
    <w:p w14:paraId="32F7AD0B" w14:textId="081DE6BA" w:rsidR="00BB7E1C" w:rsidRPr="00BB7E1C" w:rsidRDefault="00BB7E1C" w:rsidP="00BB7E1C">
      <w:pPr>
        <w:pStyle w:val="ListParagraph"/>
        <w:numPr>
          <w:ilvl w:val="0"/>
          <w:numId w:val="4"/>
        </w:numPr>
        <w:tabs>
          <w:tab w:val="left" w:pos="6496"/>
        </w:tabs>
        <w:rPr>
          <w:sz w:val="24"/>
          <w:szCs w:val="24"/>
        </w:rPr>
      </w:pPr>
      <w:r w:rsidRPr="00BB7E1C">
        <w:rPr>
          <w:sz w:val="24"/>
          <w:szCs w:val="24"/>
        </w:rPr>
        <w:t>Pre-teaching</w:t>
      </w:r>
    </w:p>
    <w:p w14:paraId="62B64B7F" w14:textId="7E292790" w:rsidR="00BB7E1C" w:rsidRPr="00BB7E1C" w:rsidRDefault="00BB7E1C" w:rsidP="00BB7E1C">
      <w:pPr>
        <w:pStyle w:val="ListParagraph"/>
        <w:numPr>
          <w:ilvl w:val="0"/>
          <w:numId w:val="4"/>
        </w:numPr>
        <w:tabs>
          <w:tab w:val="left" w:pos="6496"/>
        </w:tabs>
        <w:rPr>
          <w:sz w:val="24"/>
          <w:szCs w:val="24"/>
        </w:rPr>
      </w:pPr>
      <w:r w:rsidRPr="00BB7E1C">
        <w:rPr>
          <w:sz w:val="24"/>
          <w:szCs w:val="24"/>
        </w:rPr>
        <w:t xml:space="preserve">Adapted teaching including use of additional </w:t>
      </w:r>
      <w:proofErr w:type="gramStart"/>
      <w:r w:rsidRPr="00BB7E1C">
        <w:rPr>
          <w:sz w:val="24"/>
          <w:szCs w:val="24"/>
        </w:rPr>
        <w:t>resources</w:t>
      </w:r>
      <w:proofErr w:type="gramEnd"/>
      <w:r w:rsidRPr="00BB7E1C">
        <w:rPr>
          <w:sz w:val="24"/>
          <w:szCs w:val="24"/>
        </w:rPr>
        <w:t xml:space="preserve"> </w:t>
      </w:r>
    </w:p>
    <w:p w14:paraId="177F38F8" w14:textId="0BDFAFC9" w:rsidR="00BB7E1C" w:rsidRPr="00BB7E1C" w:rsidRDefault="00BB7E1C" w:rsidP="00BB7E1C">
      <w:pPr>
        <w:pStyle w:val="ListParagraph"/>
        <w:numPr>
          <w:ilvl w:val="0"/>
          <w:numId w:val="4"/>
        </w:numPr>
        <w:tabs>
          <w:tab w:val="left" w:pos="6496"/>
        </w:tabs>
        <w:rPr>
          <w:sz w:val="24"/>
          <w:szCs w:val="24"/>
        </w:rPr>
      </w:pPr>
      <w:r w:rsidRPr="00BB7E1C">
        <w:rPr>
          <w:sz w:val="24"/>
          <w:szCs w:val="24"/>
        </w:rPr>
        <w:t xml:space="preserve">Intervention activities within the classroom environment and/or withdrawn as part of a small group/or 1-1 specific </w:t>
      </w:r>
      <w:proofErr w:type="gramStart"/>
      <w:r w:rsidRPr="00BB7E1C">
        <w:rPr>
          <w:sz w:val="24"/>
          <w:szCs w:val="24"/>
        </w:rPr>
        <w:t>intervention</w:t>
      </w:r>
      <w:proofErr w:type="gramEnd"/>
    </w:p>
    <w:p w14:paraId="067B3270" w14:textId="261F3D4B" w:rsidR="00BB7E1C" w:rsidRPr="00BB7E1C" w:rsidRDefault="00BB7E1C" w:rsidP="00BB7E1C">
      <w:pPr>
        <w:tabs>
          <w:tab w:val="left" w:pos="6496"/>
        </w:tabs>
        <w:rPr>
          <w:sz w:val="24"/>
          <w:szCs w:val="24"/>
        </w:rPr>
      </w:pPr>
      <w:r w:rsidRPr="00BB7E1C">
        <w:rPr>
          <w:sz w:val="24"/>
          <w:szCs w:val="24"/>
        </w:rPr>
        <w:t xml:space="preserve"> </w:t>
      </w:r>
    </w:p>
    <w:p w14:paraId="3F4AAA5C" w14:textId="77777777" w:rsidR="00BB7E1C" w:rsidRDefault="00BB7E1C" w:rsidP="00BB7E1C">
      <w:pPr>
        <w:tabs>
          <w:tab w:val="left" w:pos="6496"/>
        </w:tabs>
        <w:rPr>
          <w:sz w:val="24"/>
          <w:szCs w:val="24"/>
        </w:rPr>
      </w:pPr>
      <w:r w:rsidRPr="00BB7E1C">
        <w:rPr>
          <w:sz w:val="24"/>
          <w:szCs w:val="24"/>
          <w:u w:val="single"/>
        </w:rPr>
        <w:t>A few learners</w:t>
      </w:r>
      <w:r w:rsidRPr="00BB7E1C">
        <w:rPr>
          <w:sz w:val="24"/>
          <w:szCs w:val="24"/>
        </w:rPr>
        <w:t xml:space="preserve"> need further support and school will often seek advice and guidance from other support services.  This is a process over time (time lengths are dependent upon the child’s specific need or the </w:t>
      </w:r>
      <w:proofErr w:type="spellStart"/>
      <w:r w:rsidRPr="00BB7E1C">
        <w:rPr>
          <w:sz w:val="24"/>
          <w:szCs w:val="24"/>
        </w:rPr>
        <w:t>specialised</w:t>
      </w:r>
      <w:proofErr w:type="spellEnd"/>
      <w:r w:rsidRPr="00BB7E1C">
        <w:rPr>
          <w:sz w:val="24"/>
          <w:szCs w:val="24"/>
        </w:rPr>
        <w:t xml:space="preserve"> support required) and involves the recommendations of a range of professionals alongside family views.</w:t>
      </w:r>
    </w:p>
    <w:p w14:paraId="667D7CD9" w14:textId="77777777" w:rsidR="00BB7E1C" w:rsidRPr="00BB7E1C" w:rsidRDefault="00BB7E1C" w:rsidP="00BB7E1C">
      <w:pPr>
        <w:tabs>
          <w:tab w:val="left" w:pos="6496"/>
        </w:tabs>
        <w:rPr>
          <w:sz w:val="24"/>
          <w:szCs w:val="24"/>
        </w:rPr>
      </w:pPr>
    </w:p>
    <w:p w14:paraId="57D61816" w14:textId="77777777" w:rsidR="00BB7E1C" w:rsidRDefault="00BB7E1C" w:rsidP="00BB7E1C">
      <w:pPr>
        <w:tabs>
          <w:tab w:val="left" w:pos="6496"/>
        </w:tabs>
        <w:rPr>
          <w:sz w:val="24"/>
          <w:szCs w:val="24"/>
        </w:rPr>
      </w:pPr>
      <w:r w:rsidRPr="00BB7E1C">
        <w:rPr>
          <w:sz w:val="24"/>
          <w:szCs w:val="24"/>
          <w:u w:val="single"/>
        </w:rPr>
        <w:t>In a small minority of cases</w:t>
      </w:r>
      <w:r w:rsidRPr="00BB7E1C">
        <w:rPr>
          <w:sz w:val="24"/>
          <w:szCs w:val="24"/>
        </w:rPr>
        <w:t xml:space="preserve"> a child may have such severe and complex needs the school might need to request additional resources.  This could result in the Local Authority initiating an EHC (Education, </w:t>
      </w:r>
      <w:proofErr w:type="gramStart"/>
      <w:r w:rsidRPr="00BB7E1C">
        <w:rPr>
          <w:sz w:val="24"/>
          <w:szCs w:val="24"/>
        </w:rPr>
        <w:t>Health</w:t>
      </w:r>
      <w:proofErr w:type="gramEnd"/>
      <w:r w:rsidRPr="00BB7E1C">
        <w:rPr>
          <w:sz w:val="24"/>
          <w:szCs w:val="24"/>
        </w:rPr>
        <w:t xml:space="preserve"> and Care) needs assessment.</w:t>
      </w:r>
    </w:p>
    <w:p w14:paraId="2E7663B0" w14:textId="772B6BDE" w:rsidR="00BB7E1C" w:rsidRPr="00BB7E1C" w:rsidRDefault="00BB7E1C" w:rsidP="00BB7E1C">
      <w:pPr>
        <w:tabs>
          <w:tab w:val="left" w:pos="6496"/>
        </w:tabs>
        <w:rPr>
          <w:sz w:val="24"/>
          <w:szCs w:val="24"/>
        </w:rPr>
      </w:pPr>
      <w:r w:rsidRPr="00BB7E1C">
        <w:rPr>
          <w:sz w:val="24"/>
          <w:szCs w:val="24"/>
        </w:rPr>
        <w:t xml:space="preserve"> </w:t>
      </w:r>
    </w:p>
    <w:p w14:paraId="4B4E8EF2" w14:textId="0EDB2FBB" w:rsidR="0075762D" w:rsidRDefault="00BB7E1C" w:rsidP="00BB7E1C">
      <w:pPr>
        <w:tabs>
          <w:tab w:val="left" w:pos="6496"/>
        </w:tabs>
        <w:rPr>
          <w:sz w:val="24"/>
          <w:szCs w:val="24"/>
        </w:rPr>
      </w:pPr>
      <w:r w:rsidRPr="00BB7E1C">
        <w:rPr>
          <w:sz w:val="24"/>
          <w:szCs w:val="24"/>
        </w:rPr>
        <w:t>An EHC needs assessment will not always lead to an EHC plan. The information gathered during an EHC needs assessment may indicate ways in which the school, college or other provider can meet the child or young person’s needs without an EHC plan. It is important to acknowledge that a diagnosis of a medical condition or a learning need does not automatically mean that a child meets the criteria for an EHC plan.</w:t>
      </w:r>
    </w:p>
    <w:p w14:paraId="0429F03E" w14:textId="77777777" w:rsidR="00BB7E1C" w:rsidRDefault="00BB7E1C" w:rsidP="00BB7E1C">
      <w:pPr>
        <w:tabs>
          <w:tab w:val="left" w:pos="6496"/>
        </w:tabs>
        <w:rPr>
          <w:sz w:val="24"/>
          <w:szCs w:val="24"/>
        </w:rPr>
      </w:pPr>
    </w:p>
    <w:p w14:paraId="7F37DA8D" w14:textId="77777777" w:rsidR="00BB7E1C" w:rsidRDefault="00BB7E1C" w:rsidP="00BB7E1C">
      <w:pPr>
        <w:tabs>
          <w:tab w:val="left" w:pos="6496"/>
        </w:tabs>
        <w:rPr>
          <w:sz w:val="24"/>
          <w:szCs w:val="24"/>
        </w:rPr>
      </w:pPr>
    </w:p>
    <w:p w14:paraId="4A526412" w14:textId="77777777" w:rsidR="00BB7E1C" w:rsidRDefault="00BB7E1C" w:rsidP="00BB7E1C">
      <w:pPr>
        <w:tabs>
          <w:tab w:val="left" w:pos="6496"/>
        </w:tabs>
        <w:rPr>
          <w:sz w:val="24"/>
          <w:szCs w:val="24"/>
        </w:rPr>
      </w:pPr>
    </w:p>
    <w:p w14:paraId="0A4CCC8F" w14:textId="77777777" w:rsidR="00BB7E1C" w:rsidRDefault="00BB7E1C" w:rsidP="00BB7E1C">
      <w:pPr>
        <w:tabs>
          <w:tab w:val="left" w:pos="6496"/>
        </w:tabs>
        <w:rPr>
          <w:sz w:val="24"/>
          <w:szCs w:val="24"/>
        </w:rPr>
      </w:pPr>
    </w:p>
    <w:p w14:paraId="04B02C01" w14:textId="77777777" w:rsidR="00BB7E1C" w:rsidRDefault="00BB7E1C" w:rsidP="00BB7E1C">
      <w:pPr>
        <w:tabs>
          <w:tab w:val="left" w:pos="6496"/>
        </w:tabs>
        <w:rPr>
          <w:sz w:val="24"/>
          <w:szCs w:val="24"/>
        </w:rPr>
      </w:pPr>
    </w:p>
    <w:p w14:paraId="6C68ED6B" w14:textId="77777777" w:rsidR="00BB7E1C" w:rsidRDefault="00BB7E1C" w:rsidP="00BB7E1C">
      <w:pPr>
        <w:tabs>
          <w:tab w:val="left" w:pos="6496"/>
        </w:tabs>
        <w:rPr>
          <w:sz w:val="24"/>
          <w:szCs w:val="24"/>
        </w:rPr>
      </w:pPr>
    </w:p>
    <w:p w14:paraId="2A085EC6" w14:textId="77777777" w:rsidR="00BB7E1C" w:rsidRDefault="00BB7E1C" w:rsidP="00BB7E1C">
      <w:pPr>
        <w:tabs>
          <w:tab w:val="left" w:pos="6496"/>
        </w:tabs>
        <w:rPr>
          <w:sz w:val="24"/>
          <w:szCs w:val="24"/>
        </w:rPr>
      </w:pPr>
    </w:p>
    <w:p w14:paraId="1891DEE8" w14:textId="77777777" w:rsidR="00BB7E1C" w:rsidRDefault="00BB7E1C" w:rsidP="00BB7E1C">
      <w:pPr>
        <w:tabs>
          <w:tab w:val="left" w:pos="6496"/>
        </w:tabs>
        <w:rPr>
          <w:sz w:val="24"/>
          <w:szCs w:val="24"/>
        </w:rPr>
      </w:pPr>
    </w:p>
    <w:p w14:paraId="259080DD" w14:textId="77777777" w:rsidR="00BB7E1C" w:rsidRDefault="00BB7E1C" w:rsidP="00BB7E1C">
      <w:pPr>
        <w:tabs>
          <w:tab w:val="left" w:pos="6496"/>
        </w:tabs>
        <w:rPr>
          <w:sz w:val="24"/>
          <w:szCs w:val="24"/>
        </w:rPr>
      </w:pPr>
    </w:p>
    <w:p w14:paraId="794A23A6" w14:textId="77777777" w:rsidR="00BB7E1C" w:rsidRDefault="00BB7E1C" w:rsidP="00BB7E1C">
      <w:pPr>
        <w:tabs>
          <w:tab w:val="left" w:pos="6496"/>
        </w:tabs>
        <w:rPr>
          <w:sz w:val="24"/>
          <w:szCs w:val="24"/>
        </w:rPr>
      </w:pPr>
    </w:p>
    <w:p w14:paraId="2AADCDDF" w14:textId="77777777" w:rsidR="00BB7E1C" w:rsidRDefault="00BB7E1C" w:rsidP="00BB7E1C">
      <w:pPr>
        <w:tabs>
          <w:tab w:val="left" w:pos="6496"/>
        </w:tabs>
        <w:rPr>
          <w:sz w:val="24"/>
          <w:szCs w:val="24"/>
        </w:rPr>
      </w:pPr>
    </w:p>
    <w:p w14:paraId="68917825" w14:textId="77777777" w:rsidR="004A7982" w:rsidRDefault="004A7982" w:rsidP="00BB7E1C">
      <w:pPr>
        <w:tabs>
          <w:tab w:val="left" w:pos="6496"/>
        </w:tabs>
        <w:rPr>
          <w:sz w:val="24"/>
          <w:szCs w:val="24"/>
          <w:u w:val="single"/>
        </w:rPr>
      </w:pPr>
    </w:p>
    <w:p w14:paraId="3482471B" w14:textId="37C70181" w:rsidR="00BB7E1C" w:rsidRDefault="00BB7E1C" w:rsidP="00BB7E1C">
      <w:pPr>
        <w:tabs>
          <w:tab w:val="left" w:pos="6496"/>
        </w:tabs>
        <w:rPr>
          <w:sz w:val="24"/>
          <w:szCs w:val="24"/>
          <w:u w:val="single"/>
        </w:rPr>
      </w:pPr>
      <w:r w:rsidRPr="00BB7E1C">
        <w:rPr>
          <w:sz w:val="24"/>
          <w:szCs w:val="24"/>
          <w:u w:val="single"/>
        </w:rPr>
        <w:t xml:space="preserve">Applying for an Education Health Care needs assessment </w:t>
      </w:r>
    </w:p>
    <w:p w14:paraId="5596A4B7" w14:textId="77777777" w:rsidR="00BB7E1C" w:rsidRPr="00BB7E1C" w:rsidRDefault="00BB7E1C" w:rsidP="00BB7E1C">
      <w:pPr>
        <w:tabs>
          <w:tab w:val="left" w:pos="6496"/>
        </w:tabs>
        <w:rPr>
          <w:sz w:val="24"/>
          <w:szCs w:val="24"/>
          <w:u w:val="single"/>
        </w:rPr>
      </w:pPr>
    </w:p>
    <w:p w14:paraId="04EEB6CC" w14:textId="77777777" w:rsidR="00BB7E1C" w:rsidRDefault="00BB7E1C" w:rsidP="00BB7E1C">
      <w:pPr>
        <w:tabs>
          <w:tab w:val="left" w:pos="6496"/>
        </w:tabs>
        <w:rPr>
          <w:sz w:val="24"/>
          <w:szCs w:val="24"/>
        </w:rPr>
      </w:pPr>
      <w:r w:rsidRPr="00BB7E1C">
        <w:rPr>
          <w:sz w:val="24"/>
          <w:szCs w:val="24"/>
        </w:rPr>
        <w:t xml:space="preserve">The Department for Education clearly states that a range of people can ask the Local Authority to conduct and EHC needs assessment in the SEN code of practice: </w:t>
      </w:r>
    </w:p>
    <w:p w14:paraId="5C4F7350" w14:textId="77777777" w:rsidR="00BB7E1C" w:rsidRPr="00BB7E1C" w:rsidRDefault="00BB7E1C" w:rsidP="00BB7E1C">
      <w:pPr>
        <w:tabs>
          <w:tab w:val="left" w:pos="6496"/>
        </w:tabs>
        <w:rPr>
          <w:sz w:val="24"/>
          <w:szCs w:val="24"/>
        </w:rPr>
      </w:pPr>
    </w:p>
    <w:p w14:paraId="54E7575F" w14:textId="77777777" w:rsidR="00BB7E1C" w:rsidRDefault="00BB7E1C" w:rsidP="00BB7E1C">
      <w:pPr>
        <w:tabs>
          <w:tab w:val="left" w:pos="6496"/>
        </w:tabs>
        <w:rPr>
          <w:i/>
          <w:iCs/>
          <w:sz w:val="24"/>
          <w:szCs w:val="24"/>
        </w:rPr>
      </w:pPr>
      <w:r w:rsidRPr="00BB7E1C">
        <w:rPr>
          <w:sz w:val="24"/>
          <w:szCs w:val="24"/>
        </w:rPr>
        <w:t>‘</w:t>
      </w:r>
      <w:r w:rsidRPr="00BB7E1C">
        <w:rPr>
          <w:i/>
          <w:iCs/>
          <w:sz w:val="24"/>
          <w:szCs w:val="24"/>
        </w:rPr>
        <w:t>The following people have a specific right to ask a local authority to conduct an education, health and care needs assessment for a child or young person aged between 0 and 25:</w:t>
      </w:r>
    </w:p>
    <w:p w14:paraId="3EF6F05B" w14:textId="77777777" w:rsidR="00BB7E1C" w:rsidRPr="00BB7E1C" w:rsidRDefault="00BB7E1C" w:rsidP="00BB7E1C">
      <w:pPr>
        <w:tabs>
          <w:tab w:val="left" w:pos="6496"/>
        </w:tabs>
        <w:rPr>
          <w:i/>
          <w:iCs/>
          <w:sz w:val="24"/>
          <w:szCs w:val="24"/>
        </w:rPr>
      </w:pPr>
    </w:p>
    <w:p w14:paraId="4A0FB83E" w14:textId="3303CBEA" w:rsidR="00BB7E1C" w:rsidRPr="00BB7E1C" w:rsidRDefault="00BB7E1C" w:rsidP="00BB7E1C">
      <w:pPr>
        <w:pStyle w:val="ListParagraph"/>
        <w:numPr>
          <w:ilvl w:val="0"/>
          <w:numId w:val="5"/>
        </w:numPr>
        <w:tabs>
          <w:tab w:val="left" w:pos="6496"/>
        </w:tabs>
        <w:rPr>
          <w:i/>
          <w:iCs/>
          <w:sz w:val="24"/>
          <w:szCs w:val="24"/>
        </w:rPr>
      </w:pPr>
      <w:r w:rsidRPr="00BB7E1C">
        <w:rPr>
          <w:i/>
          <w:iCs/>
          <w:sz w:val="24"/>
          <w:szCs w:val="24"/>
        </w:rPr>
        <w:t xml:space="preserve">the child’s </w:t>
      </w:r>
      <w:proofErr w:type="gramStart"/>
      <w:r w:rsidRPr="00BB7E1C">
        <w:rPr>
          <w:i/>
          <w:iCs/>
          <w:sz w:val="24"/>
          <w:szCs w:val="24"/>
        </w:rPr>
        <w:t>parent</w:t>
      </w:r>
      <w:proofErr w:type="gramEnd"/>
    </w:p>
    <w:p w14:paraId="581C0F78" w14:textId="680DFCCC" w:rsidR="00BB7E1C" w:rsidRPr="00BB7E1C" w:rsidRDefault="00BB7E1C" w:rsidP="00BB7E1C">
      <w:pPr>
        <w:pStyle w:val="ListParagraph"/>
        <w:numPr>
          <w:ilvl w:val="0"/>
          <w:numId w:val="5"/>
        </w:numPr>
        <w:tabs>
          <w:tab w:val="left" w:pos="6496"/>
        </w:tabs>
        <w:rPr>
          <w:i/>
          <w:iCs/>
          <w:sz w:val="24"/>
          <w:szCs w:val="24"/>
        </w:rPr>
      </w:pPr>
      <w:r w:rsidRPr="00BB7E1C">
        <w:rPr>
          <w:i/>
          <w:iCs/>
          <w:sz w:val="24"/>
          <w:szCs w:val="24"/>
        </w:rPr>
        <w:t>a young person over the age of 16 but under the age of 25, and</w:t>
      </w:r>
    </w:p>
    <w:p w14:paraId="478A4C7B" w14:textId="763BF2CF" w:rsidR="00BB7E1C" w:rsidRPr="00BB7E1C" w:rsidRDefault="00BB7E1C" w:rsidP="00BB7E1C">
      <w:pPr>
        <w:pStyle w:val="ListParagraph"/>
        <w:numPr>
          <w:ilvl w:val="0"/>
          <w:numId w:val="5"/>
        </w:numPr>
        <w:tabs>
          <w:tab w:val="left" w:pos="6496"/>
        </w:tabs>
        <w:rPr>
          <w:i/>
          <w:iCs/>
          <w:sz w:val="24"/>
          <w:szCs w:val="24"/>
        </w:rPr>
      </w:pPr>
      <w:r w:rsidRPr="00BB7E1C">
        <w:rPr>
          <w:i/>
          <w:iCs/>
          <w:sz w:val="24"/>
          <w:szCs w:val="24"/>
        </w:rPr>
        <w:t>a person acting on behalf of a school or post-16 institution (this should ideally be with the knowledge and agreement of the parent or young person</w:t>
      </w:r>
    </w:p>
    <w:p w14:paraId="1FA4D504" w14:textId="671B97BD" w:rsidR="00BB7E1C" w:rsidRDefault="00BB7E1C" w:rsidP="00BB7E1C">
      <w:pPr>
        <w:tabs>
          <w:tab w:val="left" w:pos="6496"/>
        </w:tabs>
        <w:rPr>
          <w:i/>
          <w:iCs/>
          <w:sz w:val="24"/>
          <w:szCs w:val="24"/>
        </w:rPr>
      </w:pPr>
      <w:r>
        <w:rPr>
          <w:i/>
          <w:iCs/>
          <w:sz w:val="24"/>
          <w:szCs w:val="24"/>
        </w:rPr>
        <w:t xml:space="preserve">          </w:t>
      </w:r>
      <w:r w:rsidRPr="00BB7E1C">
        <w:rPr>
          <w:i/>
          <w:iCs/>
          <w:sz w:val="24"/>
          <w:szCs w:val="24"/>
        </w:rPr>
        <w:t>where possible)</w:t>
      </w:r>
    </w:p>
    <w:p w14:paraId="2FD0362B" w14:textId="77777777" w:rsidR="00BB7E1C" w:rsidRPr="00BB7E1C" w:rsidRDefault="00BB7E1C" w:rsidP="00BB7E1C">
      <w:pPr>
        <w:tabs>
          <w:tab w:val="left" w:pos="6496"/>
        </w:tabs>
        <w:rPr>
          <w:i/>
          <w:iCs/>
          <w:sz w:val="24"/>
          <w:szCs w:val="24"/>
        </w:rPr>
      </w:pPr>
    </w:p>
    <w:p w14:paraId="118CB520" w14:textId="77777777" w:rsidR="00BB7E1C" w:rsidRDefault="00BB7E1C" w:rsidP="00BB7E1C">
      <w:pPr>
        <w:tabs>
          <w:tab w:val="left" w:pos="6496"/>
        </w:tabs>
        <w:rPr>
          <w:i/>
          <w:iCs/>
          <w:sz w:val="24"/>
          <w:szCs w:val="24"/>
        </w:rPr>
      </w:pPr>
      <w:r w:rsidRPr="00BB7E1C">
        <w:rPr>
          <w:i/>
          <w:iCs/>
          <w:sz w:val="24"/>
          <w:szCs w:val="24"/>
        </w:rPr>
        <w:t xml:space="preserve">Anyone else can bring a child or young person who has (or may have) SEN to the attention of the Local Authority, particularly where they think an EHC needs assessment may be necessary. This could include, for example, foster carers, health and social care professionals, early years practitioners, youth offending teams or probation services, those responsible for education in custody, school or college staff or a family friend. Bringing a child or young person to the attention of the Local Authority will be undertaken on an individual basis where there are specific concerns. This should be done with the knowledge and, where possible, agreement of the child’s parent or the young </w:t>
      </w:r>
      <w:proofErr w:type="gramStart"/>
      <w:r w:rsidRPr="00BB7E1C">
        <w:rPr>
          <w:i/>
          <w:iCs/>
          <w:sz w:val="24"/>
          <w:szCs w:val="24"/>
        </w:rPr>
        <w:t>person</w:t>
      </w:r>
      <w:proofErr w:type="gramEnd"/>
      <w:r w:rsidRPr="00BB7E1C">
        <w:rPr>
          <w:i/>
          <w:iCs/>
          <w:sz w:val="24"/>
          <w:szCs w:val="24"/>
        </w:rPr>
        <w:t>’</w:t>
      </w:r>
    </w:p>
    <w:p w14:paraId="16D923B3" w14:textId="77777777" w:rsidR="00BB7E1C" w:rsidRPr="00BB7E1C" w:rsidRDefault="00BB7E1C" w:rsidP="00BB7E1C">
      <w:pPr>
        <w:tabs>
          <w:tab w:val="left" w:pos="6496"/>
        </w:tabs>
        <w:rPr>
          <w:i/>
          <w:iCs/>
          <w:sz w:val="24"/>
          <w:szCs w:val="24"/>
        </w:rPr>
      </w:pPr>
    </w:p>
    <w:p w14:paraId="019D9C4F" w14:textId="0640DA1A" w:rsidR="00BB7E1C" w:rsidRDefault="00BB7E1C" w:rsidP="00BB7E1C">
      <w:pPr>
        <w:tabs>
          <w:tab w:val="left" w:pos="6496"/>
        </w:tabs>
        <w:rPr>
          <w:sz w:val="24"/>
          <w:szCs w:val="24"/>
        </w:rPr>
      </w:pPr>
      <w:r w:rsidRPr="00BB7E1C">
        <w:rPr>
          <w:sz w:val="24"/>
          <w:szCs w:val="24"/>
        </w:rPr>
        <w:t>DFE and department of health (SEN Code of practice) 2015</w:t>
      </w:r>
    </w:p>
    <w:p w14:paraId="56B010E3" w14:textId="77777777" w:rsidR="005E4A25" w:rsidRDefault="005E4A25" w:rsidP="00BB7E1C">
      <w:pPr>
        <w:tabs>
          <w:tab w:val="left" w:pos="6496"/>
        </w:tabs>
        <w:rPr>
          <w:sz w:val="24"/>
          <w:szCs w:val="24"/>
        </w:rPr>
      </w:pPr>
    </w:p>
    <w:p w14:paraId="6F55DE7B" w14:textId="77777777" w:rsidR="005E4A25" w:rsidRDefault="005E4A25" w:rsidP="00BB7E1C">
      <w:pPr>
        <w:tabs>
          <w:tab w:val="left" w:pos="6496"/>
        </w:tabs>
        <w:rPr>
          <w:sz w:val="24"/>
          <w:szCs w:val="24"/>
        </w:rPr>
      </w:pPr>
    </w:p>
    <w:p w14:paraId="11927664" w14:textId="77777777" w:rsidR="005E4A25" w:rsidRDefault="005E4A25" w:rsidP="00BB7E1C">
      <w:pPr>
        <w:tabs>
          <w:tab w:val="left" w:pos="6496"/>
        </w:tabs>
        <w:rPr>
          <w:sz w:val="24"/>
          <w:szCs w:val="24"/>
        </w:rPr>
      </w:pPr>
    </w:p>
    <w:p w14:paraId="069611EB" w14:textId="77777777" w:rsidR="005E4A25" w:rsidRDefault="005E4A25" w:rsidP="00BB7E1C">
      <w:pPr>
        <w:tabs>
          <w:tab w:val="left" w:pos="6496"/>
        </w:tabs>
        <w:rPr>
          <w:sz w:val="24"/>
          <w:szCs w:val="24"/>
        </w:rPr>
      </w:pPr>
    </w:p>
    <w:p w14:paraId="3D869372" w14:textId="77777777" w:rsidR="005E4A25" w:rsidRDefault="005E4A25" w:rsidP="00BB7E1C">
      <w:pPr>
        <w:tabs>
          <w:tab w:val="left" w:pos="6496"/>
        </w:tabs>
        <w:rPr>
          <w:sz w:val="24"/>
          <w:szCs w:val="24"/>
        </w:rPr>
      </w:pPr>
    </w:p>
    <w:p w14:paraId="3A5387CC" w14:textId="77777777" w:rsidR="005E4A25" w:rsidRDefault="005E4A25" w:rsidP="00BB7E1C">
      <w:pPr>
        <w:tabs>
          <w:tab w:val="left" w:pos="6496"/>
        </w:tabs>
        <w:rPr>
          <w:sz w:val="24"/>
          <w:szCs w:val="24"/>
        </w:rPr>
      </w:pPr>
    </w:p>
    <w:p w14:paraId="1B2A592D" w14:textId="77777777" w:rsidR="005E4A25" w:rsidRDefault="005E4A25" w:rsidP="00BB7E1C">
      <w:pPr>
        <w:tabs>
          <w:tab w:val="left" w:pos="6496"/>
        </w:tabs>
        <w:rPr>
          <w:sz w:val="24"/>
          <w:szCs w:val="24"/>
        </w:rPr>
      </w:pPr>
    </w:p>
    <w:p w14:paraId="54F14790" w14:textId="77777777" w:rsidR="005E4A25" w:rsidRDefault="005E4A25" w:rsidP="00BB7E1C">
      <w:pPr>
        <w:tabs>
          <w:tab w:val="left" w:pos="6496"/>
        </w:tabs>
        <w:rPr>
          <w:sz w:val="24"/>
          <w:szCs w:val="24"/>
        </w:rPr>
      </w:pPr>
    </w:p>
    <w:p w14:paraId="5F3D1968" w14:textId="77777777" w:rsidR="005E4A25" w:rsidRDefault="005E4A25" w:rsidP="00BB7E1C">
      <w:pPr>
        <w:tabs>
          <w:tab w:val="left" w:pos="6496"/>
        </w:tabs>
        <w:rPr>
          <w:sz w:val="24"/>
          <w:szCs w:val="24"/>
        </w:rPr>
      </w:pPr>
    </w:p>
    <w:p w14:paraId="391DF9E1" w14:textId="77777777" w:rsidR="005E4A25" w:rsidRDefault="005E4A25" w:rsidP="00BB7E1C">
      <w:pPr>
        <w:tabs>
          <w:tab w:val="left" w:pos="6496"/>
        </w:tabs>
        <w:rPr>
          <w:sz w:val="24"/>
          <w:szCs w:val="24"/>
        </w:rPr>
      </w:pPr>
    </w:p>
    <w:p w14:paraId="23A97C2F" w14:textId="77777777" w:rsidR="005E4A25" w:rsidRDefault="005E4A25" w:rsidP="00BB7E1C">
      <w:pPr>
        <w:tabs>
          <w:tab w:val="left" w:pos="6496"/>
        </w:tabs>
        <w:rPr>
          <w:sz w:val="24"/>
          <w:szCs w:val="24"/>
        </w:rPr>
      </w:pPr>
    </w:p>
    <w:p w14:paraId="05794561" w14:textId="77777777" w:rsidR="005E4A25" w:rsidRDefault="005E4A25" w:rsidP="00BB7E1C">
      <w:pPr>
        <w:tabs>
          <w:tab w:val="left" w:pos="6496"/>
        </w:tabs>
        <w:rPr>
          <w:sz w:val="24"/>
          <w:szCs w:val="24"/>
        </w:rPr>
      </w:pPr>
    </w:p>
    <w:p w14:paraId="4EACF0AF" w14:textId="77777777" w:rsidR="005E4A25" w:rsidRDefault="005E4A25" w:rsidP="00BB7E1C">
      <w:pPr>
        <w:tabs>
          <w:tab w:val="left" w:pos="6496"/>
        </w:tabs>
        <w:rPr>
          <w:sz w:val="24"/>
          <w:szCs w:val="24"/>
        </w:rPr>
      </w:pPr>
    </w:p>
    <w:p w14:paraId="4BA56250" w14:textId="77777777" w:rsidR="005E4A25" w:rsidRDefault="005E4A25" w:rsidP="00BB7E1C">
      <w:pPr>
        <w:tabs>
          <w:tab w:val="left" w:pos="6496"/>
        </w:tabs>
        <w:rPr>
          <w:sz w:val="24"/>
          <w:szCs w:val="24"/>
        </w:rPr>
      </w:pPr>
    </w:p>
    <w:p w14:paraId="3F6C5CBF" w14:textId="77777777" w:rsidR="005E4A25" w:rsidRDefault="005E4A25" w:rsidP="00BB7E1C">
      <w:pPr>
        <w:tabs>
          <w:tab w:val="left" w:pos="6496"/>
        </w:tabs>
        <w:rPr>
          <w:sz w:val="24"/>
          <w:szCs w:val="24"/>
        </w:rPr>
      </w:pPr>
    </w:p>
    <w:p w14:paraId="0EF4CC93" w14:textId="77777777" w:rsidR="005E4A25" w:rsidRDefault="005E4A25" w:rsidP="00BB7E1C">
      <w:pPr>
        <w:tabs>
          <w:tab w:val="left" w:pos="6496"/>
        </w:tabs>
        <w:rPr>
          <w:sz w:val="24"/>
          <w:szCs w:val="24"/>
        </w:rPr>
      </w:pPr>
    </w:p>
    <w:p w14:paraId="4EBEDECD" w14:textId="77777777" w:rsidR="005E4A25" w:rsidRDefault="005E4A25" w:rsidP="00BB7E1C">
      <w:pPr>
        <w:tabs>
          <w:tab w:val="left" w:pos="6496"/>
        </w:tabs>
        <w:rPr>
          <w:sz w:val="24"/>
          <w:szCs w:val="24"/>
        </w:rPr>
      </w:pPr>
    </w:p>
    <w:p w14:paraId="52D695AA" w14:textId="77777777" w:rsidR="005E4A25" w:rsidRDefault="005E4A25" w:rsidP="00BB7E1C">
      <w:pPr>
        <w:tabs>
          <w:tab w:val="left" w:pos="6496"/>
        </w:tabs>
        <w:rPr>
          <w:sz w:val="24"/>
          <w:szCs w:val="24"/>
        </w:rPr>
      </w:pPr>
    </w:p>
    <w:p w14:paraId="48C42FED" w14:textId="77777777" w:rsidR="005E4A25" w:rsidRDefault="005E4A25" w:rsidP="00BB7E1C">
      <w:pPr>
        <w:tabs>
          <w:tab w:val="left" w:pos="6496"/>
        </w:tabs>
        <w:rPr>
          <w:sz w:val="24"/>
          <w:szCs w:val="24"/>
        </w:rPr>
      </w:pPr>
    </w:p>
    <w:p w14:paraId="364356B8" w14:textId="77777777" w:rsidR="005E4A25" w:rsidRDefault="005E4A25" w:rsidP="00BB7E1C">
      <w:pPr>
        <w:tabs>
          <w:tab w:val="left" w:pos="6496"/>
        </w:tabs>
        <w:rPr>
          <w:sz w:val="24"/>
          <w:szCs w:val="24"/>
        </w:rPr>
      </w:pPr>
    </w:p>
    <w:p w14:paraId="7218A5D1" w14:textId="77777777" w:rsidR="005E4A25" w:rsidRDefault="005E4A25" w:rsidP="00BB7E1C">
      <w:pPr>
        <w:tabs>
          <w:tab w:val="left" w:pos="6496"/>
        </w:tabs>
        <w:rPr>
          <w:sz w:val="24"/>
          <w:szCs w:val="24"/>
        </w:rPr>
      </w:pPr>
    </w:p>
    <w:p w14:paraId="6D0CC291" w14:textId="77777777" w:rsidR="005E4A25" w:rsidRDefault="005E4A25" w:rsidP="00BB7E1C">
      <w:pPr>
        <w:tabs>
          <w:tab w:val="left" w:pos="6496"/>
        </w:tabs>
        <w:rPr>
          <w:sz w:val="24"/>
          <w:szCs w:val="24"/>
        </w:rPr>
      </w:pPr>
    </w:p>
    <w:p w14:paraId="625F3ED5" w14:textId="77777777" w:rsidR="005E4A25" w:rsidRDefault="005E4A25" w:rsidP="00BB7E1C">
      <w:pPr>
        <w:tabs>
          <w:tab w:val="left" w:pos="6496"/>
        </w:tabs>
        <w:rPr>
          <w:sz w:val="24"/>
          <w:szCs w:val="24"/>
        </w:rPr>
      </w:pPr>
    </w:p>
    <w:p w14:paraId="39361EBB" w14:textId="77777777" w:rsidR="001F6F2A" w:rsidRDefault="001F6F2A" w:rsidP="005E4A25">
      <w:pPr>
        <w:spacing w:after="160" w:line="259" w:lineRule="auto"/>
        <w:rPr>
          <w:rFonts w:eastAsiaTheme="minorHAnsi" w:cs="Arial"/>
          <w:sz w:val="24"/>
          <w:szCs w:val="24"/>
          <w:u w:val="single"/>
          <w:lang w:val="en-GB" w:eastAsia="en-US"/>
        </w:rPr>
      </w:pPr>
    </w:p>
    <w:p w14:paraId="09354148" w14:textId="030385F1"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u w:val="single"/>
          <w:lang w:val="en-GB" w:eastAsia="en-US"/>
        </w:rPr>
        <w:t>Support services available</w:t>
      </w:r>
    </w:p>
    <w:p w14:paraId="5B160F51" w14:textId="1EBC960F"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There are a range of support services that can be accessed by parents/carers and/or schools. Further information can be found on the local offer</w:t>
      </w:r>
      <w:r>
        <w:rPr>
          <w:rFonts w:eastAsiaTheme="minorHAnsi" w:cs="Arial"/>
          <w:sz w:val="24"/>
          <w:szCs w:val="24"/>
          <w:lang w:val="en-GB" w:eastAsia="en-US"/>
        </w:rPr>
        <w:t xml:space="preserve"> - </w:t>
      </w:r>
    </w:p>
    <w:p w14:paraId="78567E0C" w14:textId="77777777" w:rsidR="005E4A25" w:rsidRPr="005E4A25" w:rsidRDefault="0064097E" w:rsidP="005E4A25">
      <w:pPr>
        <w:spacing w:after="160" w:line="259" w:lineRule="auto"/>
        <w:rPr>
          <w:rFonts w:eastAsiaTheme="minorHAnsi" w:cs="Arial"/>
          <w:sz w:val="24"/>
          <w:szCs w:val="24"/>
          <w:lang w:val="en-GB" w:eastAsia="en-US"/>
        </w:rPr>
      </w:pPr>
      <w:hyperlink r:id="rId31" w:history="1">
        <w:r w:rsidR="005E4A25" w:rsidRPr="005E4A25">
          <w:rPr>
            <w:rFonts w:eastAsiaTheme="minorHAnsi" w:cs="Arial"/>
            <w:color w:val="0563C1" w:themeColor="hyperlink"/>
            <w:sz w:val="24"/>
            <w:szCs w:val="24"/>
            <w:u w:val="single"/>
            <w:lang w:val="en-GB" w:eastAsia="en-US"/>
          </w:rPr>
          <w:t>www.wigan.gov.uk/sendlocaloffer</w:t>
        </w:r>
      </w:hyperlink>
    </w:p>
    <w:p w14:paraId="3C39614D" w14:textId="129362AC" w:rsidR="005E4A25" w:rsidRPr="004A7982" w:rsidRDefault="004A7982" w:rsidP="005E4A25">
      <w:pPr>
        <w:spacing w:after="160" w:line="259" w:lineRule="auto"/>
        <w:rPr>
          <w:rFonts w:eastAsiaTheme="minorHAnsi" w:cs="Arial"/>
          <w:sz w:val="24"/>
          <w:szCs w:val="24"/>
          <w:lang w:val="en-GB" w:eastAsia="en-US"/>
        </w:rPr>
      </w:pPr>
      <w:r w:rsidRPr="004A7982">
        <w:rPr>
          <w:rFonts w:eastAsiaTheme="minorHAnsi" w:cs="Arial"/>
          <w:sz w:val="24"/>
          <w:szCs w:val="24"/>
          <w:lang w:val="en-GB" w:eastAsia="en-US"/>
        </w:rPr>
        <w:t>Listed below are examples of some support services available to schools and is not an exhaustive list.</w:t>
      </w:r>
      <w:r>
        <w:rPr>
          <w:rFonts w:eastAsiaTheme="minorHAnsi" w:cs="Arial"/>
          <w:sz w:val="24"/>
          <w:szCs w:val="24"/>
          <w:lang w:val="en-GB" w:eastAsia="en-US"/>
        </w:rPr>
        <w:t xml:space="preserve">  </w:t>
      </w:r>
    </w:p>
    <w:p w14:paraId="292E9A95" w14:textId="21A11899" w:rsidR="005E4A25" w:rsidRPr="005E4A25" w:rsidRDefault="005E4A25" w:rsidP="005E4A25">
      <w:pPr>
        <w:spacing w:after="160" w:line="259" w:lineRule="auto"/>
        <w:rPr>
          <w:rFonts w:eastAsiaTheme="minorHAnsi" w:cs="Arial"/>
          <w:sz w:val="24"/>
          <w:szCs w:val="24"/>
          <w:u w:val="single"/>
          <w:lang w:val="en-GB" w:eastAsia="en-US"/>
        </w:rPr>
      </w:pPr>
      <w:r w:rsidRPr="005E4A25">
        <w:rPr>
          <w:rFonts w:eastAsiaTheme="minorHAnsi" w:cs="Arial"/>
          <w:sz w:val="24"/>
          <w:szCs w:val="24"/>
          <w:u w:val="single"/>
          <w:lang w:val="en-GB" w:eastAsia="en-US"/>
        </w:rPr>
        <w:t>Educational Services</w:t>
      </w:r>
    </w:p>
    <w:p w14:paraId="7BED024B"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Early Learning and </w:t>
      </w:r>
      <w:proofErr w:type="gramStart"/>
      <w:r w:rsidRPr="005E4A25">
        <w:rPr>
          <w:rFonts w:eastAsiaTheme="minorHAnsi" w:cs="Arial"/>
          <w:sz w:val="24"/>
          <w:szCs w:val="24"/>
          <w:lang w:val="en-GB" w:eastAsia="en-US"/>
        </w:rPr>
        <w:t>Child Care</w:t>
      </w:r>
      <w:proofErr w:type="gramEnd"/>
      <w:r w:rsidRPr="005E4A25">
        <w:rPr>
          <w:rFonts w:eastAsiaTheme="minorHAnsi" w:cs="Arial"/>
          <w:sz w:val="24"/>
          <w:szCs w:val="24"/>
          <w:lang w:val="en-GB" w:eastAsia="en-US"/>
        </w:rPr>
        <w:t xml:space="preserve"> Team (Nursery &amp; Reception)</w:t>
      </w:r>
    </w:p>
    <w:p w14:paraId="4E7DF1FA"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Targeted Education Support Service (TESS)</w:t>
      </w:r>
    </w:p>
    <w:p w14:paraId="50B8F20A"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Ethnic Minority &amp; Traveller Achievement Service (EMTAS) </w:t>
      </w:r>
    </w:p>
    <w:p w14:paraId="622A4AE3"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Educational Psychology (EP) </w:t>
      </w:r>
    </w:p>
    <w:p w14:paraId="0B87DDD4"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Schools Outreach Service - to support inclusion in </w:t>
      </w:r>
      <w:proofErr w:type="gramStart"/>
      <w:r w:rsidRPr="005E4A25">
        <w:rPr>
          <w:rFonts w:eastAsiaTheme="minorHAnsi" w:cs="Arial"/>
          <w:sz w:val="24"/>
          <w:szCs w:val="24"/>
          <w:lang w:val="en-GB" w:eastAsia="en-US"/>
        </w:rPr>
        <w:t>mainstream</w:t>
      </w:r>
      <w:proofErr w:type="gramEnd"/>
    </w:p>
    <w:p w14:paraId="7264D736" w14:textId="77777777" w:rsidR="005E4A25" w:rsidRDefault="005E4A25" w:rsidP="005E4A25">
      <w:pPr>
        <w:spacing w:after="160" w:line="259" w:lineRule="auto"/>
        <w:rPr>
          <w:rFonts w:eastAsiaTheme="minorHAnsi" w:cs="Arial"/>
          <w:sz w:val="24"/>
          <w:szCs w:val="24"/>
          <w:u w:val="single"/>
          <w:lang w:val="en-GB" w:eastAsia="en-US"/>
        </w:rPr>
      </w:pPr>
    </w:p>
    <w:p w14:paraId="54F51909" w14:textId="43D58BE6"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u w:val="single"/>
          <w:lang w:val="en-GB" w:eastAsia="en-US"/>
        </w:rPr>
        <w:t>Health Services</w:t>
      </w:r>
      <w:r w:rsidRPr="005E4A25">
        <w:rPr>
          <w:rFonts w:eastAsiaTheme="minorHAnsi" w:cs="Arial"/>
          <w:sz w:val="24"/>
          <w:szCs w:val="24"/>
          <w:lang w:val="en-GB" w:eastAsia="en-US"/>
        </w:rPr>
        <w:t xml:space="preserve"> can be found via:</w:t>
      </w:r>
    </w:p>
    <w:p w14:paraId="59CE5D16" w14:textId="77777777" w:rsidR="005E4A25" w:rsidRPr="005E4A25" w:rsidRDefault="0064097E" w:rsidP="005E4A25">
      <w:pPr>
        <w:spacing w:after="160" w:line="259" w:lineRule="auto"/>
        <w:rPr>
          <w:rFonts w:eastAsiaTheme="minorHAnsi" w:cs="Arial"/>
          <w:sz w:val="24"/>
          <w:szCs w:val="24"/>
          <w:lang w:val="en-GB" w:eastAsia="en-US"/>
        </w:rPr>
      </w:pPr>
      <w:hyperlink r:id="rId32" w:history="1">
        <w:r w:rsidR="005E4A25" w:rsidRPr="005E4A25">
          <w:rPr>
            <w:rFonts w:eastAsiaTheme="minorHAnsi" w:cs="Arial"/>
            <w:color w:val="0563C1" w:themeColor="hyperlink"/>
            <w:sz w:val="24"/>
            <w:szCs w:val="24"/>
            <w:u w:val="single"/>
            <w:lang w:val="en-GB" w:eastAsia="en-US"/>
          </w:rPr>
          <w:t>https://www.wigan.gov.uk/Resident/Education/Special-Educational-Needs-and-Disability/Local-Offer/Parent/Health/Health-services/Index.aspx</w:t>
        </w:r>
      </w:hyperlink>
      <w:r w:rsidR="005E4A25" w:rsidRPr="005E4A25">
        <w:rPr>
          <w:rFonts w:eastAsiaTheme="minorHAnsi" w:cs="Arial"/>
          <w:sz w:val="24"/>
          <w:szCs w:val="24"/>
          <w:lang w:val="en-GB" w:eastAsia="en-US"/>
        </w:rPr>
        <w:t xml:space="preserve"> </w:t>
      </w:r>
    </w:p>
    <w:p w14:paraId="5CD607A2"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Occupational Therapy (OT)</w:t>
      </w:r>
    </w:p>
    <w:p w14:paraId="19EFA83F"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Speech and Language Therapy (SALT)</w:t>
      </w:r>
    </w:p>
    <w:p w14:paraId="1A163CED"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Physiotherapy </w:t>
      </w:r>
    </w:p>
    <w:p w14:paraId="622C00E0"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Child and Adolescent Mental Health Service / School Link Service (CAMHS)</w:t>
      </w:r>
    </w:p>
    <w:p w14:paraId="4D2A74BB"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School Nurses</w:t>
      </w:r>
    </w:p>
    <w:p w14:paraId="70CCFE3A"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Specialist Sensory Education Team (for hearing and vision impairments)</w:t>
      </w:r>
    </w:p>
    <w:p w14:paraId="150E0CA1" w14:textId="77777777" w:rsidR="005E4A25" w:rsidRDefault="005E4A25" w:rsidP="005E4A25">
      <w:pPr>
        <w:spacing w:after="160" w:line="259" w:lineRule="auto"/>
        <w:rPr>
          <w:rFonts w:eastAsiaTheme="minorHAnsi" w:cs="Arial"/>
          <w:sz w:val="24"/>
          <w:szCs w:val="24"/>
          <w:u w:val="single"/>
          <w:lang w:val="en-GB" w:eastAsia="en-US"/>
        </w:rPr>
      </w:pPr>
    </w:p>
    <w:p w14:paraId="0341DE2D" w14:textId="005697E6" w:rsidR="005E4A25" w:rsidRPr="005E4A25" w:rsidRDefault="005E4A25" w:rsidP="005E4A25">
      <w:pPr>
        <w:spacing w:after="160" w:line="259" w:lineRule="auto"/>
        <w:rPr>
          <w:rFonts w:eastAsiaTheme="minorHAnsi" w:cs="Arial"/>
          <w:sz w:val="24"/>
          <w:szCs w:val="24"/>
          <w:u w:val="single"/>
          <w:lang w:val="en-GB" w:eastAsia="en-US"/>
        </w:rPr>
      </w:pPr>
      <w:r w:rsidRPr="005E4A25">
        <w:rPr>
          <w:rFonts w:eastAsiaTheme="minorHAnsi" w:cs="Arial"/>
          <w:sz w:val="24"/>
          <w:szCs w:val="24"/>
          <w:u w:val="single"/>
          <w:lang w:val="en-GB" w:eastAsia="en-US"/>
        </w:rPr>
        <w:t>Early Intervention and Social Care Services:</w:t>
      </w:r>
    </w:p>
    <w:p w14:paraId="10F5156E" w14:textId="77777777" w:rsidR="005E4A25" w:rsidRPr="005E4A25" w:rsidRDefault="005E4A25" w:rsidP="005E4A25">
      <w:pPr>
        <w:spacing w:after="160" w:line="259" w:lineRule="auto"/>
        <w:rPr>
          <w:rFonts w:eastAsiaTheme="minorHAnsi" w:cs="Arial"/>
          <w:sz w:val="24"/>
          <w:szCs w:val="24"/>
          <w:lang w:val="en-GB" w:eastAsia="en-US"/>
        </w:rPr>
      </w:pPr>
      <w:proofErr w:type="spellStart"/>
      <w:r w:rsidRPr="005E4A25">
        <w:rPr>
          <w:rFonts w:eastAsiaTheme="minorHAnsi" w:cs="Arial"/>
          <w:sz w:val="24"/>
          <w:szCs w:val="24"/>
          <w:lang w:val="en-GB" w:eastAsia="en-US"/>
        </w:rPr>
        <w:t>Startwell</w:t>
      </w:r>
      <w:proofErr w:type="spellEnd"/>
    </w:p>
    <w:p w14:paraId="2543CF78" w14:textId="77777777" w:rsidR="005E4A25" w:rsidRPr="005E4A25" w:rsidRDefault="0064097E" w:rsidP="005E4A25">
      <w:pPr>
        <w:spacing w:after="160" w:line="259" w:lineRule="auto"/>
        <w:rPr>
          <w:rFonts w:eastAsiaTheme="minorHAnsi" w:cs="Arial"/>
          <w:sz w:val="24"/>
          <w:szCs w:val="24"/>
          <w:lang w:val="en-GB" w:eastAsia="en-US"/>
        </w:rPr>
      </w:pPr>
      <w:hyperlink r:id="rId33" w:history="1">
        <w:r w:rsidR="005E4A25" w:rsidRPr="005E4A25">
          <w:rPr>
            <w:rFonts w:eastAsiaTheme="minorHAnsi" w:cs="Arial"/>
            <w:color w:val="0563C1" w:themeColor="hyperlink"/>
            <w:sz w:val="24"/>
            <w:szCs w:val="24"/>
            <w:u w:val="single"/>
            <w:lang w:val="en-GB" w:eastAsia="en-US"/>
          </w:rPr>
          <w:t>https://www.wigan.gov.uk/Resident/Health-Social-Care/index.aspx</w:t>
        </w:r>
      </w:hyperlink>
      <w:r w:rsidR="005E4A25" w:rsidRPr="005E4A25">
        <w:rPr>
          <w:rFonts w:eastAsiaTheme="minorHAnsi" w:cs="Arial"/>
          <w:sz w:val="24"/>
          <w:szCs w:val="24"/>
          <w:lang w:val="en-GB" w:eastAsia="en-US"/>
        </w:rPr>
        <w:t xml:space="preserve"> </w:t>
      </w:r>
    </w:p>
    <w:p w14:paraId="4877A5E7" w14:textId="77777777" w:rsidR="005E4A25" w:rsidRDefault="005E4A25" w:rsidP="005E4A25">
      <w:pPr>
        <w:spacing w:after="160" w:line="259" w:lineRule="auto"/>
        <w:rPr>
          <w:rFonts w:eastAsiaTheme="minorHAnsi" w:cs="Arial"/>
          <w:sz w:val="24"/>
          <w:szCs w:val="24"/>
          <w:u w:val="single"/>
          <w:lang w:val="en-GB" w:eastAsia="en-US"/>
        </w:rPr>
      </w:pPr>
    </w:p>
    <w:p w14:paraId="357AE30B" w14:textId="57072733" w:rsidR="005E4A25" w:rsidRPr="005E4A25" w:rsidRDefault="005E4A25" w:rsidP="005E4A25">
      <w:pPr>
        <w:spacing w:after="160" w:line="259" w:lineRule="auto"/>
        <w:rPr>
          <w:rFonts w:eastAsiaTheme="minorHAnsi" w:cs="Arial"/>
          <w:sz w:val="24"/>
          <w:szCs w:val="24"/>
          <w:u w:val="single"/>
          <w:lang w:val="en-GB" w:eastAsia="en-US"/>
        </w:rPr>
      </w:pPr>
      <w:r w:rsidRPr="005E4A25">
        <w:rPr>
          <w:rFonts w:eastAsiaTheme="minorHAnsi" w:cs="Arial"/>
          <w:sz w:val="24"/>
          <w:szCs w:val="24"/>
          <w:u w:val="single"/>
          <w:lang w:val="en-GB" w:eastAsia="en-US"/>
        </w:rPr>
        <w:t>Voluntary Organisations:</w:t>
      </w:r>
    </w:p>
    <w:p w14:paraId="4664FC88"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Wigan Family Welfare </w:t>
      </w:r>
    </w:p>
    <w:p w14:paraId="2B38B796" w14:textId="77777777" w:rsidR="005E4A25" w:rsidRPr="005E4A25" w:rsidRDefault="0064097E" w:rsidP="005E4A25">
      <w:pPr>
        <w:spacing w:after="160" w:line="259" w:lineRule="auto"/>
        <w:rPr>
          <w:rFonts w:eastAsiaTheme="minorHAnsi" w:cs="Arial"/>
          <w:sz w:val="24"/>
          <w:szCs w:val="24"/>
          <w:lang w:val="en-GB" w:eastAsia="en-US"/>
        </w:rPr>
      </w:pPr>
      <w:hyperlink r:id="rId34" w:history="1">
        <w:r w:rsidR="005E4A25" w:rsidRPr="005E4A25">
          <w:rPr>
            <w:rFonts w:eastAsiaTheme="minorHAnsi" w:cs="Arial"/>
            <w:color w:val="0563C1" w:themeColor="hyperlink"/>
            <w:sz w:val="24"/>
            <w:szCs w:val="24"/>
            <w:u w:val="single"/>
            <w:lang w:val="en-GB" w:eastAsia="en-US"/>
          </w:rPr>
          <w:t>https://familywelfare.co.uk/</w:t>
        </w:r>
      </w:hyperlink>
      <w:r w:rsidR="005E4A25" w:rsidRPr="005E4A25">
        <w:rPr>
          <w:rFonts w:eastAsiaTheme="minorHAnsi" w:cs="Arial"/>
          <w:sz w:val="24"/>
          <w:szCs w:val="24"/>
          <w:lang w:val="en-GB" w:eastAsia="en-US"/>
        </w:rPr>
        <w:t xml:space="preserve"> </w:t>
      </w:r>
    </w:p>
    <w:p w14:paraId="3EA020A3" w14:textId="39E7C897" w:rsidR="005E4A25" w:rsidRDefault="005E4A25" w:rsidP="005E4A25">
      <w:pPr>
        <w:tabs>
          <w:tab w:val="left" w:pos="6496"/>
        </w:tabs>
        <w:rPr>
          <w:rFonts w:eastAsiaTheme="minorHAnsi" w:cs="Arial"/>
          <w:color w:val="0563C1" w:themeColor="hyperlink"/>
          <w:sz w:val="24"/>
          <w:szCs w:val="24"/>
          <w:u w:val="single"/>
          <w:lang w:val="en-GB" w:eastAsia="en-US"/>
        </w:rPr>
      </w:pPr>
      <w:r w:rsidRPr="005E4A25">
        <w:rPr>
          <w:rFonts w:eastAsiaTheme="minorHAnsi" w:cs="Arial"/>
          <w:sz w:val="24"/>
          <w:szCs w:val="24"/>
          <w:lang w:val="en-GB" w:eastAsia="en-US"/>
        </w:rPr>
        <w:lastRenderedPageBreak/>
        <w:t xml:space="preserve">Wigan and Leigh Embrace </w:t>
      </w:r>
      <w:hyperlink r:id="rId35" w:history="1">
        <w:r w:rsidRPr="005E4A25">
          <w:rPr>
            <w:rFonts w:eastAsiaTheme="minorHAnsi" w:cs="Arial"/>
            <w:color w:val="0563C1" w:themeColor="hyperlink"/>
            <w:sz w:val="24"/>
            <w:szCs w:val="24"/>
            <w:u w:val="single"/>
            <w:lang w:val="en-GB" w:eastAsia="en-US"/>
          </w:rPr>
          <w:t>https://www.embracewiganandleigh.org.uk/</w:t>
        </w:r>
      </w:hyperlink>
    </w:p>
    <w:p w14:paraId="77D9B23C" w14:textId="77777777" w:rsidR="005E4A25" w:rsidRDefault="005E4A25" w:rsidP="005E4A25">
      <w:pPr>
        <w:tabs>
          <w:tab w:val="left" w:pos="6496"/>
        </w:tabs>
        <w:rPr>
          <w:rFonts w:eastAsiaTheme="minorHAnsi" w:cs="Arial"/>
          <w:color w:val="0563C1" w:themeColor="hyperlink"/>
          <w:sz w:val="24"/>
          <w:szCs w:val="24"/>
          <w:u w:val="single"/>
          <w:lang w:val="en-GB" w:eastAsia="en-US"/>
        </w:rPr>
      </w:pPr>
    </w:p>
    <w:p w14:paraId="53321B0F" w14:textId="77777777" w:rsidR="005E4A25" w:rsidRDefault="005E4A25" w:rsidP="005E4A25">
      <w:pPr>
        <w:tabs>
          <w:tab w:val="left" w:pos="6496"/>
        </w:tabs>
        <w:rPr>
          <w:rFonts w:eastAsiaTheme="minorHAnsi" w:cs="Arial"/>
          <w:color w:val="0563C1" w:themeColor="hyperlink"/>
          <w:sz w:val="24"/>
          <w:szCs w:val="24"/>
          <w:u w:val="single"/>
          <w:lang w:val="en-GB" w:eastAsia="en-US"/>
        </w:rPr>
      </w:pPr>
    </w:p>
    <w:p w14:paraId="0CA9CA2F" w14:textId="77777777" w:rsidR="005E4A25" w:rsidRDefault="005E4A25" w:rsidP="005E4A25">
      <w:pPr>
        <w:tabs>
          <w:tab w:val="left" w:pos="6496"/>
        </w:tabs>
        <w:rPr>
          <w:rFonts w:cs="Arial"/>
          <w:sz w:val="24"/>
          <w:szCs w:val="24"/>
          <w:u w:val="single"/>
        </w:rPr>
      </w:pPr>
      <w:r w:rsidRPr="005E4A25">
        <w:rPr>
          <w:rFonts w:cs="Arial"/>
          <w:sz w:val="24"/>
          <w:szCs w:val="24"/>
          <w:u w:val="single"/>
        </w:rPr>
        <w:t>Areas of need</w:t>
      </w:r>
    </w:p>
    <w:p w14:paraId="4AA6B351" w14:textId="77777777" w:rsidR="005E4A25" w:rsidRPr="005E4A25" w:rsidRDefault="005E4A25" w:rsidP="005E4A25">
      <w:pPr>
        <w:tabs>
          <w:tab w:val="left" w:pos="6496"/>
        </w:tabs>
        <w:rPr>
          <w:rFonts w:cs="Arial"/>
          <w:sz w:val="24"/>
          <w:szCs w:val="24"/>
          <w:u w:val="single"/>
        </w:rPr>
      </w:pPr>
    </w:p>
    <w:p w14:paraId="68BE359A" w14:textId="77777777" w:rsidR="005E4A25" w:rsidRDefault="005E4A25" w:rsidP="005E4A25">
      <w:pPr>
        <w:tabs>
          <w:tab w:val="left" w:pos="6496"/>
        </w:tabs>
        <w:rPr>
          <w:rFonts w:cs="Arial"/>
          <w:sz w:val="24"/>
          <w:szCs w:val="24"/>
          <w:u w:val="single"/>
        </w:rPr>
      </w:pPr>
      <w:r w:rsidRPr="005E4A25">
        <w:rPr>
          <w:rFonts w:cs="Arial"/>
          <w:sz w:val="24"/>
          <w:szCs w:val="24"/>
          <w:u w:val="single"/>
        </w:rPr>
        <w:t>Cognition and Learning</w:t>
      </w:r>
    </w:p>
    <w:p w14:paraId="64FBF3C9" w14:textId="77777777" w:rsidR="005E4A25" w:rsidRPr="005E4A25" w:rsidRDefault="005E4A25" w:rsidP="005E4A25">
      <w:pPr>
        <w:tabs>
          <w:tab w:val="left" w:pos="6496"/>
        </w:tabs>
        <w:rPr>
          <w:rFonts w:cs="Arial"/>
          <w:sz w:val="24"/>
          <w:szCs w:val="24"/>
          <w:u w:val="single"/>
        </w:rPr>
      </w:pPr>
    </w:p>
    <w:p w14:paraId="641B4E8D" w14:textId="77777777" w:rsidR="005E4A25" w:rsidRDefault="005E4A25" w:rsidP="005E4A25">
      <w:pPr>
        <w:tabs>
          <w:tab w:val="left" w:pos="6496"/>
        </w:tabs>
        <w:rPr>
          <w:rFonts w:cs="Arial"/>
          <w:sz w:val="24"/>
          <w:szCs w:val="24"/>
        </w:rPr>
      </w:pPr>
      <w:r w:rsidRPr="005E4A25">
        <w:rPr>
          <w:rFonts w:cs="Arial"/>
          <w:sz w:val="24"/>
          <w:szCs w:val="24"/>
        </w:rPr>
        <w:t>All children learn at different paces. Children may be identified as having a cognition and learning need if they have difficulties with the key skills within literacy and/or numeracy (which may then impact on a child’s ability to access other areas of the curriculum) or if attainment is significantly below age related expectations (ARE). Support for learning needs may be required when concerns are raised by professionals regarding the progress of learning of children and young people, even with appropriate adaptations.</w:t>
      </w:r>
    </w:p>
    <w:p w14:paraId="78AC74B9" w14:textId="77777777" w:rsidR="005E4A25" w:rsidRPr="005E4A25" w:rsidRDefault="005E4A25" w:rsidP="005E4A25">
      <w:pPr>
        <w:tabs>
          <w:tab w:val="left" w:pos="6496"/>
        </w:tabs>
        <w:rPr>
          <w:rFonts w:cs="Arial"/>
          <w:sz w:val="24"/>
          <w:szCs w:val="24"/>
        </w:rPr>
      </w:pPr>
    </w:p>
    <w:p w14:paraId="06A16FDC" w14:textId="77777777" w:rsidR="005E4A25" w:rsidRDefault="005E4A25" w:rsidP="005E4A25">
      <w:pPr>
        <w:tabs>
          <w:tab w:val="left" w:pos="6496"/>
        </w:tabs>
        <w:rPr>
          <w:rFonts w:cs="Arial"/>
          <w:sz w:val="24"/>
          <w:szCs w:val="24"/>
          <w:u w:val="single"/>
        </w:rPr>
      </w:pPr>
      <w:r w:rsidRPr="005E4A25">
        <w:rPr>
          <w:rFonts w:cs="Arial"/>
          <w:sz w:val="24"/>
          <w:szCs w:val="24"/>
          <w:u w:val="single"/>
        </w:rPr>
        <w:t>Communication and Interaction</w:t>
      </w:r>
    </w:p>
    <w:p w14:paraId="1F01B292" w14:textId="77777777" w:rsidR="005E4A25" w:rsidRPr="005E4A25" w:rsidRDefault="005E4A25" w:rsidP="005E4A25">
      <w:pPr>
        <w:tabs>
          <w:tab w:val="left" w:pos="6496"/>
        </w:tabs>
        <w:rPr>
          <w:rFonts w:cs="Arial"/>
          <w:sz w:val="24"/>
          <w:szCs w:val="24"/>
          <w:u w:val="single"/>
        </w:rPr>
      </w:pPr>
    </w:p>
    <w:p w14:paraId="004FF527" w14:textId="77777777" w:rsidR="005E4A25" w:rsidRDefault="005E4A25" w:rsidP="005E4A25">
      <w:pPr>
        <w:tabs>
          <w:tab w:val="left" w:pos="6496"/>
        </w:tabs>
        <w:rPr>
          <w:rFonts w:cs="Arial"/>
          <w:sz w:val="24"/>
          <w:szCs w:val="24"/>
        </w:rPr>
      </w:pPr>
      <w:r w:rsidRPr="005E4A25">
        <w:rPr>
          <w:rFonts w:cs="Arial"/>
          <w:sz w:val="24"/>
          <w:szCs w:val="24"/>
        </w:rPr>
        <w:t xml:space="preserve">Children and young people with speech, </w:t>
      </w:r>
      <w:proofErr w:type="gramStart"/>
      <w:r w:rsidRPr="005E4A25">
        <w:rPr>
          <w:rFonts w:cs="Arial"/>
          <w:sz w:val="24"/>
          <w:szCs w:val="24"/>
        </w:rPr>
        <w:t>language</w:t>
      </w:r>
      <w:proofErr w:type="gramEnd"/>
      <w:r w:rsidRPr="005E4A25">
        <w:rPr>
          <w:rFonts w:cs="Arial"/>
          <w:sz w:val="24"/>
          <w:szCs w:val="24"/>
        </w:rPr>
        <w:t xml:space="preserve"> and communication needs (SLCN) have difficulty in communicating with others. This may be because they have difficulty saying what they want to, understanding what is being said to them or they do not understand or use social rules of communication. Every child with SLCN is different and their needs may change over time.</w:t>
      </w:r>
    </w:p>
    <w:p w14:paraId="7A4D0F54" w14:textId="1F2C4496" w:rsidR="005E4A25" w:rsidRPr="005E4A25" w:rsidRDefault="005E4A25" w:rsidP="005E4A25">
      <w:pPr>
        <w:tabs>
          <w:tab w:val="left" w:pos="6496"/>
        </w:tabs>
        <w:rPr>
          <w:rFonts w:cs="Arial"/>
          <w:sz w:val="24"/>
          <w:szCs w:val="24"/>
        </w:rPr>
      </w:pPr>
      <w:r w:rsidRPr="005E4A25">
        <w:rPr>
          <w:rFonts w:cs="Arial"/>
          <w:sz w:val="24"/>
          <w:szCs w:val="24"/>
        </w:rPr>
        <w:t xml:space="preserve"> </w:t>
      </w:r>
    </w:p>
    <w:p w14:paraId="7952037F" w14:textId="77777777" w:rsidR="005E4A25" w:rsidRPr="005E4A25" w:rsidRDefault="005E4A25" w:rsidP="005E4A25">
      <w:pPr>
        <w:tabs>
          <w:tab w:val="left" w:pos="6496"/>
        </w:tabs>
        <w:rPr>
          <w:rFonts w:cs="Arial"/>
          <w:sz w:val="24"/>
          <w:szCs w:val="24"/>
          <w:u w:val="single"/>
        </w:rPr>
      </w:pPr>
      <w:r w:rsidRPr="005E4A25">
        <w:rPr>
          <w:rFonts w:cs="Arial"/>
          <w:sz w:val="24"/>
          <w:szCs w:val="24"/>
          <w:u w:val="single"/>
        </w:rPr>
        <w:t>Physical and Sensory</w:t>
      </w:r>
    </w:p>
    <w:p w14:paraId="44D2F49B" w14:textId="77777777" w:rsidR="005E4A25" w:rsidRPr="005E4A25" w:rsidRDefault="005E4A25" w:rsidP="005E4A25">
      <w:pPr>
        <w:tabs>
          <w:tab w:val="left" w:pos="6496"/>
        </w:tabs>
        <w:rPr>
          <w:rFonts w:cs="Arial"/>
          <w:sz w:val="24"/>
          <w:szCs w:val="24"/>
        </w:rPr>
      </w:pPr>
    </w:p>
    <w:p w14:paraId="23751FDA" w14:textId="77777777" w:rsidR="005E4A25" w:rsidRDefault="005E4A25" w:rsidP="005E4A25">
      <w:pPr>
        <w:tabs>
          <w:tab w:val="left" w:pos="6496"/>
        </w:tabs>
        <w:rPr>
          <w:rFonts w:cs="Arial"/>
          <w:sz w:val="24"/>
          <w:szCs w:val="24"/>
        </w:rPr>
      </w:pPr>
      <w:r w:rsidRPr="005E4A25">
        <w:rPr>
          <w:rFonts w:cs="Arial"/>
          <w:sz w:val="24"/>
          <w:szCs w:val="24"/>
        </w:rPr>
        <w:t>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Reasonable adjustments will always be made to accommodate a child with a physical disability.</w:t>
      </w:r>
    </w:p>
    <w:p w14:paraId="5A5D1440" w14:textId="6BFEA7B8" w:rsidR="005E4A25" w:rsidRPr="005E4A25" w:rsidRDefault="005E4A25" w:rsidP="005E4A25">
      <w:pPr>
        <w:tabs>
          <w:tab w:val="left" w:pos="6496"/>
        </w:tabs>
        <w:rPr>
          <w:rFonts w:cs="Arial"/>
          <w:sz w:val="24"/>
          <w:szCs w:val="24"/>
        </w:rPr>
      </w:pPr>
      <w:r w:rsidRPr="005E4A25">
        <w:rPr>
          <w:rFonts w:cs="Arial"/>
          <w:sz w:val="24"/>
          <w:szCs w:val="24"/>
        </w:rPr>
        <w:t xml:space="preserve"> </w:t>
      </w:r>
    </w:p>
    <w:p w14:paraId="3FDEB17E" w14:textId="77777777" w:rsidR="005E4A25" w:rsidRPr="005E4A25" w:rsidRDefault="005E4A25" w:rsidP="005E4A25">
      <w:pPr>
        <w:tabs>
          <w:tab w:val="left" w:pos="6496"/>
        </w:tabs>
        <w:rPr>
          <w:rFonts w:cs="Arial"/>
          <w:sz w:val="24"/>
          <w:szCs w:val="24"/>
          <w:u w:val="single"/>
        </w:rPr>
      </w:pPr>
      <w:r w:rsidRPr="005E4A25">
        <w:rPr>
          <w:rFonts w:cs="Arial"/>
          <w:sz w:val="24"/>
          <w:szCs w:val="24"/>
          <w:u w:val="single"/>
        </w:rPr>
        <w:t xml:space="preserve">Social, </w:t>
      </w:r>
      <w:proofErr w:type="gramStart"/>
      <w:r w:rsidRPr="005E4A25">
        <w:rPr>
          <w:rFonts w:cs="Arial"/>
          <w:sz w:val="24"/>
          <w:szCs w:val="24"/>
          <w:u w:val="single"/>
        </w:rPr>
        <w:t>emotional</w:t>
      </w:r>
      <w:proofErr w:type="gramEnd"/>
      <w:r w:rsidRPr="005E4A25">
        <w:rPr>
          <w:rFonts w:cs="Arial"/>
          <w:sz w:val="24"/>
          <w:szCs w:val="24"/>
          <w:u w:val="single"/>
        </w:rPr>
        <w:t xml:space="preserve"> and mental health (SEMH)</w:t>
      </w:r>
    </w:p>
    <w:p w14:paraId="29CC6E5C" w14:textId="77777777" w:rsidR="005E4A25" w:rsidRPr="005E4A25" w:rsidRDefault="005E4A25" w:rsidP="005E4A25">
      <w:pPr>
        <w:tabs>
          <w:tab w:val="left" w:pos="6496"/>
        </w:tabs>
        <w:rPr>
          <w:rFonts w:cs="Arial"/>
          <w:sz w:val="24"/>
          <w:szCs w:val="24"/>
        </w:rPr>
      </w:pPr>
    </w:p>
    <w:p w14:paraId="2256B325" w14:textId="5D4C0B3C" w:rsidR="005E4A25" w:rsidRDefault="005E4A25" w:rsidP="005E4A25">
      <w:pPr>
        <w:tabs>
          <w:tab w:val="left" w:pos="6496"/>
        </w:tabs>
        <w:rPr>
          <w:rFonts w:cs="Arial"/>
          <w:sz w:val="24"/>
          <w:szCs w:val="24"/>
        </w:rPr>
      </w:pPr>
      <w:r w:rsidRPr="005E4A25">
        <w:rPr>
          <w:rFonts w:cs="Arial"/>
          <w:sz w:val="24"/>
          <w:szCs w:val="24"/>
        </w:rPr>
        <w:t xml:space="preserve">Children and young people may experience a wide range of social and emotional difficulties which manifest themselves in many ways. These may include becoming withdrawn or isolated, as well as displaying challenging, </w:t>
      </w:r>
      <w:proofErr w:type="gramStart"/>
      <w:r w:rsidRPr="005E4A25">
        <w:rPr>
          <w:rFonts w:cs="Arial"/>
          <w:sz w:val="24"/>
          <w:szCs w:val="24"/>
        </w:rPr>
        <w:t>disruptive</w:t>
      </w:r>
      <w:proofErr w:type="gramEnd"/>
      <w:r w:rsidRPr="005E4A25">
        <w:rPr>
          <w:rFonts w:cs="Arial"/>
          <w:sz w:val="24"/>
          <w:szCs w:val="24"/>
        </w:rPr>
        <w:t xml:space="preserve"> or distressing </w:t>
      </w:r>
      <w:proofErr w:type="spellStart"/>
      <w:r w:rsidRPr="005E4A25">
        <w:rPr>
          <w:rFonts w:cs="Arial"/>
          <w:sz w:val="24"/>
          <w:szCs w:val="24"/>
        </w:rPr>
        <w:t>behaviour</w:t>
      </w:r>
      <w:proofErr w:type="spellEnd"/>
      <w:r w:rsidRPr="005E4A25">
        <w:rPr>
          <w:rFonts w:cs="Arial"/>
          <w:sz w:val="24"/>
          <w:szCs w:val="24"/>
        </w:rPr>
        <w:t xml:space="preserve">. These </w:t>
      </w:r>
      <w:proofErr w:type="spellStart"/>
      <w:r w:rsidRPr="005E4A25">
        <w:rPr>
          <w:rFonts w:cs="Arial"/>
          <w:sz w:val="24"/>
          <w:szCs w:val="24"/>
        </w:rPr>
        <w:t>behaviours</w:t>
      </w:r>
      <w:proofErr w:type="spellEnd"/>
      <w:r w:rsidRPr="005E4A25">
        <w:rPr>
          <w:rFonts w:cs="Arial"/>
          <w:sz w:val="24"/>
          <w:szCs w:val="24"/>
        </w:rPr>
        <w:t xml:space="preserve"> may reflect underlying mental health difficulties such as anxiety or depression, self-harming, substance misuse, eating disorders or physical symptoms that are medically unexplained. Other children and young people may have disorders such as attention deficit disorder (ADD), attention deficit hyperactive disorder (ADHD) or attachment disorder.</w:t>
      </w:r>
    </w:p>
    <w:p w14:paraId="5A9607BC" w14:textId="77777777" w:rsidR="005E4A25" w:rsidRDefault="005E4A25" w:rsidP="005E4A25">
      <w:pPr>
        <w:tabs>
          <w:tab w:val="left" w:pos="6496"/>
        </w:tabs>
        <w:rPr>
          <w:rFonts w:cs="Arial"/>
          <w:sz w:val="24"/>
          <w:szCs w:val="24"/>
        </w:rPr>
      </w:pPr>
    </w:p>
    <w:p w14:paraId="2B7201C9" w14:textId="77777777" w:rsidR="005E4A25" w:rsidRDefault="005E4A25" w:rsidP="005E4A25">
      <w:pPr>
        <w:tabs>
          <w:tab w:val="left" w:pos="6496"/>
        </w:tabs>
        <w:rPr>
          <w:rFonts w:cs="Arial"/>
          <w:sz w:val="24"/>
          <w:szCs w:val="24"/>
        </w:rPr>
      </w:pPr>
    </w:p>
    <w:p w14:paraId="5EC8C263" w14:textId="77777777" w:rsidR="005E4A25" w:rsidRDefault="005E4A25" w:rsidP="005E4A25">
      <w:pPr>
        <w:tabs>
          <w:tab w:val="left" w:pos="6496"/>
        </w:tabs>
        <w:rPr>
          <w:rFonts w:cs="Arial"/>
          <w:sz w:val="24"/>
          <w:szCs w:val="24"/>
        </w:rPr>
      </w:pPr>
    </w:p>
    <w:p w14:paraId="75642396" w14:textId="77777777" w:rsidR="005E4A25" w:rsidRDefault="005E4A25" w:rsidP="005E4A25">
      <w:pPr>
        <w:tabs>
          <w:tab w:val="left" w:pos="6496"/>
        </w:tabs>
        <w:rPr>
          <w:rFonts w:cs="Arial"/>
          <w:sz w:val="24"/>
          <w:szCs w:val="24"/>
        </w:rPr>
      </w:pPr>
    </w:p>
    <w:p w14:paraId="6EDFEAF7" w14:textId="77777777" w:rsidR="005E4A25" w:rsidRDefault="005E4A25" w:rsidP="005E4A25">
      <w:pPr>
        <w:tabs>
          <w:tab w:val="left" w:pos="6496"/>
        </w:tabs>
        <w:rPr>
          <w:rFonts w:cs="Arial"/>
          <w:sz w:val="24"/>
          <w:szCs w:val="24"/>
        </w:rPr>
      </w:pPr>
    </w:p>
    <w:p w14:paraId="58CF3CA4" w14:textId="77777777" w:rsidR="005E4A25" w:rsidRDefault="005E4A25" w:rsidP="005E4A25">
      <w:pPr>
        <w:tabs>
          <w:tab w:val="left" w:pos="6496"/>
        </w:tabs>
        <w:rPr>
          <w:rFonts w:cs="Arial"/>
          <w:sz w:val="24"/>
          <w:szCs w:val="24"/>
        </w:rPr>
      </w:pPr>
    </w:p>
    <w:p w14:paraId="063894C7" w14:textId="77777777" w:rsidR="005E4A25" w:rsidRDefault="005E4A25" w:rsidP="005E4A25">
      <w:pPr>
        <w:tabs>
          <w:tab w:val="left" w:pos="6496"/>
        </w:tabs>
        <w:rPr>
          <w:rFonts w:cs="Arial"/>
          <w:sz w:val="24"/>
          <w:szCs w:val="24"/>
        </w:rPr>
      </w:pPr>
    </w:p>
    <w:p w14:paraId="5B9DCCA9" w14:textId="77777777" w:rsidR="005E4A25" w:rsidRDefault="005E4A25" w:rsidP="005E4A25">
      <w:pPr>
        <w:tabs>
          <w:tab w:val="left" w:pos="6496"/>
        </w:tabs>
        <w:rPr>
          <w:rFonts w:cs="Arial"/>
          <w:sz w:val="24"/>
          <w:szCs w:val="24"/>
        </w:rPr>
      </w:pPr>
    </w:p>
    <w:p w14:paraId="48C3CAB2" w14:textId="77777777" w:rsidR="005E4A25" w:rsidRDefault="005E4A25" w:rsidP="005E4A25">
      <w:pPr>
        <w:tabs>
          <w:tab w:val="left" w:pos="6496"/>
        </w:tabs>
        <w:rPr>
          <w:rFonts w:cs="Arial"/>
          <w:sz w:val="24"/>
          <w:szCs w:val="24"/>
        </w:rPr>
      </w:pPr>
    </w:p>
    <w:p w14:paraId="4A93532F" w14:textId="77777777" w:rsidR="001F6F2A" w:rsidRDefault="001F6F2A" w:rsidP="005E4A25">
      <w:pPr>
        <w:spacing w:after="160" w:line="259" w:lineRule="auto"/>
        <w:rPr>
          <w:rFonts w:cs="Arial"/>
          <w:sz w:val="24"/>
          <w:szCs w:val="24"/>
        </w:rPr>
      </w:pPr>
    </w:p>
    <w:p w14:paraId="1D026DF2" w14:textId="6C45BDE8" w:rsidR="005E4A25" w:rsidRPr="005E4A25" w:rsidRDefault="005E4A25" w:rsidP="005E4A25">
      <w:pPr>
        <w:spacing w:after="160" w:line="259" w:lineRule="auto"/>
        <w:rPr>
          <w:rFonts w:eastAsia="Calibri" w:cs="Arial"/>
          <w:color w:val="444444"/>
          <w:sz w:val="24"/>
          <w:szCs w:val="24"/>
          <w:lang w:val="en-GB" w:eastAsia="en-US"/>
        </w:rPr>
      </w:pPr>
      <w:r w:rsidRPr="005E4A25">
        <w:rPr>
          <w:rFonts w:eastAsiaTheme="minorHAnsi" w:cs="Arial"/>
          <w:sz w:val="24"/>
          <w:szCs w:val="24"/>
          <w:u w:val="single"/>
          <w:lang w:val="en-GB" w:eastAsia="en-US"/>
        </w:rPr>
        <w:t>What can you do as parents to support your child’s education?</w:t>
      </w:r>
    </w:p>
    <w:p w14:paraId="01408D06" w14:textId="77777777" w:rsidR="005E4A25" w:rsidRPr="005E4A25" w:rsidRDefault="005E4A25" w:rsidP="005E4A25">
      <w:pPr>
        <w:spacing w:after="160" w:line="259" w:lineRule="auto"/>
        <w:rPr>
          <w:rFonts w:eastAsiaTheme="minorHAnsi" w:cs="Arial"/>
          <w:sz w:val="24"/>
          <w:szCs w:val="24"/>
          <w:u w:val="single"/>
          <w:lang w:val="en-GB" w:eastAsia="en-US"/>
        </w:rPr>
      </w:pPr>
      <w:r w:rsidRPr="005E4A25">
        <w:rPr>
          <w:rFonts w:eastAsiaTheme="minorHAnsi" w:cs="Arial"/>
          <w:sz w:val="24"/>
          <w:szCs w:val="24"/>
          <w:u w:val="single"/>
          <w:lang w:val="en-GB" w:eastAsia="en-US"/>
        </w:rPr>
        <w:t>Attendance</w:t>
      </w:r>
    </w:p>
    <w:p w14:paraId="67378111" w14:textId="246EC3D2" w:rsidR="005E4A25" w:rsidRDefault="005E4A25" w:rsidP="005E4A25">
      <w:pPr>
        <w:tabs>
          <w:tab w:val="left" w:pos="6496"/>
        </w:tabs>
        <w:rPr>
          <w:rFonts w:eastAsiaTheme="minorHAnsi" w:cs="Arial"/>
          <w:sz w:val="24"/>
          <w:szCs w:val="24"/>
          <w:lang w:val="en-GB" w:eastAsia="en-US"/>
        </w:rPr>
      </w:pPr>
      <w:r w:rsidRPr="005E4A25">
        <w:rPr>
          <w:rFonts w:eastAsiaTheme="minorHAnsi" w:cs="Arial"/>
          <w:sz w:val="24"/>
          <w:szCs w:val="24"/>
          <w:lang w:val="en-GB" w:eastAsia="en-US"/>
        </w:rPr>
        <w:t xml:space="preserve">Children’s learning is significantly impacted by attendance. Most children learn better in a productive learning environment with their peers and with a trained professional delivering exciting, </w:t>
      </w:r>
      <w:proofErr w:type="gramStart"/>
      <w:r w:rsidRPr="005E4A25">
        <w:rPr>
          <w:rFonts w:eastAsiaTheme="minorHAnsi" w:cs="Arial"/>
          <w:sz w:val="24"/>
          <w:szCs w:val="24"/>
          <w:lang w:val="en-GB" w:eastAsia="en-US"/>
        </w:rPr>
        <w:t>engaging</w:t>
      </w:r>
      <w:proofErr w:type="gramEnd"/>
      <w:r w:rsidRPr="005E4A25">
        <w:rPr>
          <w:rFonts w:eastAsiaTheme="minorHAnsi" w:cs="Arial"/>
          <w:sz w:val="24"/>
          <w:szCs w:val="24"/>
          <w:lang w:val="en-GB" w:eastAsia="en-US"/>
        </w:rPr>
        <w:t xml:space="preserve"> and appropriate material.  It is parental responsibility to ensure maximum attendance for their child. Support services involved with your child will </w:t>
      </w:r>
      <w:proofErr w:type="gramStart"/>
      <w:r w:rsidRPr="005E4A25">
        <w:rPr>
          <w:rFonts w:eastAsiaTheme="minorHAnsi" w:cs="Arial"/>
          <w:sz w:val="24"/>
          <w:szCs w:val="24"/>
          <w:lang w:val="en-GB" w:eastAsia="en-US"/>
        </w:rPr>
        <w:t>take into account</w:t>
      </w:r>
      <w:proofErr w:type="gramEnd"/>
      <w:r w:rsidRPr="005E4A25">
        <w:rPr>
          <w:rFonts w:eastAsiaTheme="minorHAnsi" w:cs="Arial"/>
          <w:sz w:val="24"/>
          <w:szCs w:val="24"/>
          <w:lang w:val="en-GB" w:eastAsia="en-US"/>
        </w:rPr>
        <w:t xml:space="preserve"> attendance and punctuality. Children’s progress will be affected if they are not in school to access education.</w:t>
      </w:r>
    </w:p>
    <w:p w14:paraId="0F532580" w14:textId="77777777" w:rsidR="005E76F5" w:rsidRDefault="005E76F5" w:rsidP="005E4A25">
      <w:pPr>
        <w:tabs>
          <w:tab w:val="left" w:pos="6496"/>
        </w:tabs>
        <w:rPr>
          <w:rFonts w:eastAsiaTheme="minorHAnsi" w:cs="Arial"/>
          <w:sz w:val="24"/>
          <w:szCs w:val="24"/>
          <w:lang w:val="en-GB" w:eastAsia="en-US"/>
        </w:rPr>
      </w:pPr>
    </w:p>
    <w:p w14:paraId="366736C3" w14:textId="182B10EC" w:rsidR="005E76F5" w:rsidRDefault="005E76F5" w:rsidP="005E4A25">
      <w:pPr>
        <w:tabs>
          <w:tab w:val="left" w:pos="6496"/>
        </w:tabs>
        <w:rPr>
          <w:rFonts w:eastAsiaTheme="minorHAnsi" w:cs="Arial"/>
          <w:sz w:val="24"/>
          <w:szCs w:val="24"/>
          <w:lang w:val="en-GB" w:eastAsia="en-US"/>
        </w:rPr>
      </w:pPr>
      <w:r>
        <w:rPr>
          <w:noProof/>
          <w:sz w:val="40"/>
          <w:szCs w:val="40"/>
        </w:rPr>
        <w:drawing>
          <wp:inline distT="0" distB="0" distL="0" distR="0" wp14:anchorId="4734F60A" wp14:editId="55CFC256">
            <wp:extent cx="5730875" cy="4048125"/>
            <wp:effectExtent l="0" t="0" r="3175" b="9525"/>
            <wp:docPr id="2124670169" name="Picture 1" descr="A colorful poster with numbers and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70169" name="Picture 1" descr="A colorful poster with numbers and a clock&#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4048125"/>
                    </a:xfrm>
                    <a:prstGeom prst="rect">
                      <a:avLst/>
                    </a:prstGeom>
                    <a:noFill/>
                  </pic:spPr>
                </pic:pic>
              </a:graphicData>
            </a:graphic>
          </wp:inline>
        </w:drawing>
      </w:r>
    </w:p>
    <w:p w14:paraId="3566C35C" w14:textId="30FDE99E" w:rsidR="005E4A25" w:rsidRDefault="005E4A25" w:rsidP="005E4A25">
      <w:pPr>
        <w:tabs>
          <w:tab w:val="left" w:pos="6496"/>
        </w:tabs>
        <w:rPr>
          <w:rFonts w:eastAsiaTheme="minorHAnsi" w:cs="Arial"/>
          <w:sz w:val="24"/>
          <w:szCs w:val="24"/>
          <w:lang w:val="en-GB" w:eastAsia="en-US"/>
        </w:rPr>
      </w:pPr>
    </w:p>
    <w:p w14:paraId="5F0624CF" w14:textId="77777777" w:rsidR="005E76F5" w:rsidRPr="005E76F5" w:rsidRDefault="005E76F5" w:rsidP="005E76F5">
      <w:pPr>
        <w:spacing w:after="160" w:line="259" w:lineRule="auto"/>
        <w:rPr>
          <w:rFonts w:eastAsiaTheme="minorHAnsi" w:cs="Arial"/>
          <w:sz w:val="24"/>
          <w:szCs w:val="24"/>
          <w:u w:val="single"/>
          <w:lang w:val="en-GB" w:eastAsia="en-US"/>
        </w:rPr>
      </w:pPr>
      <w:r w:rsidRPr="005E76F5">
        <w:rPr>
          <w:rFonts w:eastAsiaTheme="minorHAnsi" w:cs="Arial"/>
          <w:sz w:val="24"/>
          <w:szCs w:val="24"/>
          <w:u w:val="single"/>
          <w:lang w:val="en-GB" w:eastAsia="en-US"/>
        </w:rPr>
        <w:t xml:space="preserve">Attend </w:t>
      </w:r>
      <w:proofErr w:type="gramStart"/>
      <w:r w:rsidRPr="005E76F5">
        <w:rPr>
          <w:rFonts w:eastAsiaTheme="minorHAnsi" w:cs="Arial"/>
          <w:sz w:val="24"/>
          <w:szCs w:val="24"/>
          <w:u w:val="single"/>
          <w:lang w:val="en-GB" w:eastAsia="en-US"/>
        </w:rPr>
        <w:t>appointments</w:t>
      </w:r>
      <w:proofErr w:type="gramEnd"/>
    </w:p>
    <w:p w14:paraId="09BF06BF" w14:textId="77777777" w:rsidR="005E76F5" w:rsidRPr="005E76F5" w:rsidRDefault="005E76F5" w:rsidP="005E76F5">
      <w:pPr>
        <w:spacing w:after="160" w:line="259" w:lineRule="auto"/>
        <w:rPr>
          <w:rFonts w:eastAsiaTheme="minorHAnsi" w:cs="Arial"/>
          <w:sz w:val="24"/>
          <w:szCs w:val="24"/>
          <w:lang w:val="en-GB" w:eastAsia="en-US"/>
        </w:rPr>
      </w:pPr>
      <w:r w:rsidRPr="005E76F5">
        <w:rPr>
          <w:rFonts w:eastAsiaTheme="minorHAnsi" w:cs="Arial"/>
          <w:sz w:val="24"/>
          <w:szCs w:val="24"/>
          <w:lang w:val="en-GB" w:eastAsia="en-US"/>
        </w:rPr>
        <w:t xml:space="preserve">If your child is accessing specialised support services please ensure you attend these very important appointments and keep school informed with regards to updates and outcomes. </w:t>
      </w:r>
    </w:p>
    <w:p w14:paraId="0072964C" w14:textId="77777777" w:rsidR="005E76F5" w:rsidRPr="005E76F5" w:rsidRDefault="005E76F5" w:rsidP="005E76F5">
      <w:pPr>
        <w:spacing w:after="160" w:line="259" w:lineRule="auto"/>
        <w:rPr>
          <w:rFonts w:eastAsiaTheme="minorHAnsi" w:cs="Arial"/>
          <w:sz w:val="24"/>
          <w:szCs w:val="24"/>
          <w:u w:val="single"/>
          <w:lang w:val="en-GB" w:eastAsia="en-US"/>
        </w:rPr>
      </w:pPr>
      <w:r w:rsidRPr="005E76F5">
        <w:rPr>
          <w:rFonts w:eastAsiaTheme="minorHAnsi" w:cs="Arial"/>
          <w:sz w:val="24"/>
          <w:szCs w:val="24"/>
          <w:u w:val="single"/>
          <w:lang w:val="en-GB" w:eastAsia="en-US"/>
        </w:rPr>
        <w:t>Home activities</w:t>
      </w:r>
    </w:p>
    <w:p w14:paraId="46FC8AF8" w14:textId="77777777" w:rsidR="005E76F5" w:rsidRPr="005E76F5" w:rsidRDefault="005E76F5" w:rsidP="005E76F5">
      <w:pPr>
        <w:spacing w:after="160" w:line="259" w:lineRule="auto"/>
        <w:rPr>
          <w:rFonts w:eastAsiaTheme="minorHAnsi" w:cs="Arial"/>
          <w:sz w:val="24"/>
          <w:szCs w:val="24"/>
          <w:lang w:val="en-GB" w:eastAsia="en-US"/>
        </w:rPr>
      </w:pPr>
      <w:r w:rsidRPr="005E76F5">
        <w:rPr>
          <w:rFonts w:eastAsiaTheme="minorHAnsi" w:cs="Arial"/>
          <w:sz w:val="24"/>
          <w:szCs w:val="24"/>
          <w:lang w:val="en-GB" w:eastAsia="en-US"/>
        </w:rPr>
        <w:t xml:space="preserve">As a team we want your child to achieve their best. Please follow recommendations from specialised services and education providers to help your child to make progress. </w:t>
      </w:r>
    </w:p>
    <w:p w14:paraId="22F49DCE" w14:textId="77777777" w:rsidR="005E4A25" w:rsidRDefault="005E4A25" w:rsidP="005E4A25">
      <w:pPr>
        <w:tabs>
          <w:tab w:val="left" w:pos="6496"/>
        </w:tabs>
        <w:rPr>
          <w:rFonts w:eastAsiaTheme="minorHAnsi" w:cs="Arial"/>
          <w:sz w:val="24"/>
          <w:szCs w:val="24"/>
          <w:lang w:val="en-GB" w:eastAsia="en-US"/>
        </w:rPr>
      </w:pPr>
    </w:p>
    <w:p w14:paraId="3E535CAF" w14:textId="77777777" w:rsidR="008C2679" w:rsidRDefault="008C2679" w:rsidP="005E4A25">
      <w:pPr>
        <w:tabs>
          <w:tab w:val="left" w:pos="6496"/>
        </w:tabs>
        <w:rPr>
          <w:rFonts w:eastAsiaTheme="minorHAnsi" w:cs="Arial"/>
          <w:sz w:val="24"/>
          <w:szCs w:val="24"/>
          <w:lang w:val="en-GB" w:eastAsia="en-US"/>
        </w:rPr>
      </w:pPr>
    </w:p>
    <w:p w14:paraId="6409D0F8" w14:textId="77777777" w:rsidR="008C2679" w:rsidRDefault="008C2679" w:rsidP="005E4A25">
      <w:pPr>
        <w:tabs>
          <w:tab w:val="left" w:pos="6496"/>
        </w:tabs>
        <w:rPr>
          <w:rFonts w:eastAsiaTheme="minorHAnsi" w:cs="Arial"/>
          <w:sz w:val="24"/>
          <w:szCs w:val="24"/>
          <w:lang w:val="en-GB" w:eastAsia="en-US"/>
        </w:rPr>
      </w:pPr>
    </w:p>
    <w:p w14:paraId="67DA9267" w14:textId="77777777" w:rsidR="008C2679" w:rsidRDefault="008C2679" w:rsidP="005E4A25">
      <w:pPr>
        <w:tabs>
          <w:tab w:val="left" w:pos="6496"/>
        </w:tabs>
        <w:rPr>
          <w:rFonts w:eastAsiaTheme="minorHAnsi" w:cs="Arial"/>
          <w:sz w:val="24"/>
          <w:szCs w:val="24"/>
          <w:lang w:val="en-GB" w:eastAsia="en-US"/>
        </w:rPr>
      </w:pPr>
    </w:p>
    <w:p w14:paraId="691FC37C" w14:textId="77777777" w:rsidR="008C2679" w:rsidRDefault="008C2679" w:rsidP="005E4A25">
      <w:pPr>
        <w:tabs>
          <w:tab w:val="left" w:pos="6496"/>
        </w:tabs>
        <w:rPr>
          <w:rFonts w:eastAsiaTheme="minorHAnsi" w:cs="Arial"/>
          <w:sz w:val="24"/>
          <w:szCs w:val="24"/>
          <w:lang w:val="en-GB" w:eastAsia="en-US"/>
        </w:rPr>
      </w:pPr>
    </w:p>
    <w:p w14:paraId="4F956E33" w14:textId="77777777" w:rsidR="008C2679" w:rsidRDefault="008C2679" w:rsidP="008C2679">
      <w:pPr>
        <w:tabs>
          <w:tab w:val="left" w:pos="6496"/>
        </w:tabs>
        <w:rPr>
          <w:rFonts w:eastAsiaTheme="minorHAnsi" w:cs="Arial"/>
          <w:sz w:val="24"/>
          <w:szCs w:val="24"/>
          <w:u w:val="single"/>
          <w:lang w:val="en-GB" w:eastAsia="en-US"/>
        </w:rPr>
      </w:pPr>
      <w:r w:rsidRPr="008C2679">
        <w:rPr>
          <w:rFonts w:eastAsiaTheme="minorHAnsi" w:cs="Arial"/>
          <w:sz w:val="24"/>
          <w:szCs w:val="24"/>
          <w:u w:val="single"/>
          <w:lang w:val="en-GB" w:eastAsia="en-US"/>
        </w:rPr>
        <w:t>Working together</w:t>
      </w:r>
    </w:p>
    <w:p w14:paraId="0B1BC05F" w14:textId="77777777" w:rsidR="008C2679" w:rsidRPr="008C2679" w:rsidRDefault="008C2679" w:rsidP="008C2679">
      <w:pPr>
        <w:tabs>
          <w:tab w:val="left" w:pos="6496"/>
        </w:tabs>
        <w:rPr>
          <w:rFonts w:eastAsiaTheme="minorHAnsi" w:cs="Arial"/>
          <w:sz w:val="24"/>
          <w:szCs w:val="24"/>
          <w:u w:val="single"/>
          <w:lang w:val="en-GB" w:eastAsia="en-US"/>
        </w:rPr>
      </w:pPr>
    </w:p>
    <w:p w14:paraId="1AC93C26" w14:textId="26DECFCA" w:rsidR="008C2679" w:rsidRDefault="008C2679" w:rsidP="008C2679">
      <w:pPr>
        <w:tabs>
          <w:tab w:val="left" w:pos="6496"/>
        </w:tabs>
        <w:rPr>
          <w:rFonts w:eastAsiaTheme="minorHAnsi" w:cs="Arial"/>
          <w:sz w:val="24"/>
          <w:szCs w:val="24"/>
          <w:lang w:val="en-GB" w:eastAsia="en-US"/>
        </w:rPr>
      </w:pPr>
      <w:r>
        <w:rPr>
          <w:rFonts w:eastAsiaTheme="minorHAnsi" w:cs="Arial"/>
          <w:sz w:val="24"/>
          <w:szCs w:val="24"/>
          <w:lang w:val="en-GB" w:eastAsia="en-US"/>
        </w:rPr>
        <w:t xml:space="preserve">Children achieve better when a productive home-school relationship is nurtured.  Children love to see their teacher parent/carer having a good working relationship. </w:t>
      </w:r>
      <w:r w:rsidRPr="008C2679">
        <w:rPr>
          <w:rFonts w:eastAsiaTheme="minorHAnsi" w:cs="Arial"/>
          <w:sz w:val="24"/>
          <w:szCs w:val="24"/>
          <w:lang w:val="en-GB" w:eastAsia="en-US"/>
        </w:rPr>
        <w:t>It is important that we work together to understand your child’s individual needs and how they may present in different settings. This understanding will help your child to flourish and achieve in line with their potential on their learning journey.</w:t>
      </w:r>
    </w:p>
    <w:p w14:paraId="532EBC9F" w14:textId="77777777" w:rsidR="008C2679" w:rsidRDefault="008C2679" w:rsidP="008C2679">
      <w:pPr>
        <w:tabs>
          <w:tab w:val="left" w:pos="6496"/>
        </w:tabs>
        <w:rPr>
          <w:rFonts w:eastAsiaTheme="minorHAnsi" w:cs="Arial"/>
          <w:sz w:val="24"/>
          <w:szCs w:val="24"/>
          <w:lang w:val="en-GB" w:eastAsia="en-US"/>
        </w:rPr>
      </w:pPr>
    </w:p>
    <w:p w14:paraId="004E7BD8" w14:textId="6821035C" w:rsidR="008C2679" w:rsidRDefault="008C2679" w:rsidP="008C2679">
      <w:pPr>
        <w:tabs>
          <w:tab w:val="left" w:pos="6496"/>
        </w:tabs>
        <w:rPr>
          <w:rFonts w:eastAsiaTheme="minorHAnsi" w:cs="Arial"/>
          <w:sz w:val="24"/>
          <w:szCs w:val="24"/>
          <w:lang w:val="en-GB" w:eastAsia="en-US"/>
        </w:rPr>
      </w:pPr>
      <w:r>
        <w:rPr>
          <w:rFonts w:eastAsiaTheme="minorHAnsi" w:cs="Arial"/>
          <w:sz w:val="24"/>
          <w:szCs w:val="24"/>
          <w:lang w:val="en-GB" w:eastAsia="en-US"/>
        </w:rPr>
        <w:t xml:space="preserve">The WOWS network </w:t>
      </w:r>
      <w:proofErr w:type="gramStart"/>
      <w:r>
        <w:rPr>
          <w:rFonts w:eastAsiaTheme="minorHAnsi" w:cs="Arial"/>
          <w:sz w:val="24"/>
          <w:szCs w:val="24"/>
          <w:lang w:val="en-GB" w:eastAsia="en-US"/>
        </w:rPr>
        <w:t>is dedicated to providing</w:t>
      </w:r>
      <w:proofErr w:type="gramEnd"/>
      <w:r>
        <w:rPr>
          <w:rFonts w:eastAsiaTheme="minorHAnsi" w:cs="Arial"/>
          <w:sz w:val="24"/>
          <w:szCs w:val="24"/>
          <w:lang w:val="en-GB" w:eastAsia="en-US"/>
        </w:rPr>
        <w:t xml:space="preserve"> the best education possible for all our children.  We are committed to following the guidelines and statutory processes within this booklet.</w:t>
      </w:r>
    </w:p>
    <w:p w14:paraId="4BFAAA3F" w14:textId="77777777" w:rsidR="008C2679" w:rsidRDefault="008C2679" w:rsidP="008C2679">
      <w:pPr>
        <w:tabs>
          <w:tab w:val="left" w:pos="6496"/>
        </w:tabs>
        <w:rPr>
          <w:rFonts w:eastAsiaTheme="minorHAnsi" w:cs="Arial"/>
          <w:sz w:val="24"/>
          <w:szCs w:val="24"/>
          <w:lang w:val="en-GB" w:eastAsia="en-US"/>
        </w:rPr>
      </w:pPr>
    </w:p>
    <w:p w14:paraId="4CD46128" w14:textId="503ABBD8" w:rsidR="008C2679" w:rsidRDefault="008C2679" w:rsidP="008C2679">
      <w:pPr>
        <w:tabs>
          <w:tab w:val="left" w:pos="6496"/>
        </w:tabs>
        <w:rPr>
          <w:rFonts w:eastAsiaTheme="minorHAnsi" w:cs="Arial"/>
          <w:sz w:val="24"/>
          <w:szCs w:val="24"/>
          <w:lang w:val="en-GB" w:eastAsia="en-US"/>
        </w:rPr>
      </w:pPr>
      <w:r>
        <w:rPr>
          <w:rFonts w:eastAsiaTheme="minorHAnsi" w:cs="Arial"/>
          <w:sz w:val="24"/>
          <w:szCs w:val="24"/>
          <w:lang w:val="en-GB" w:eastAsia="en-US"/>
        </w:rPr>
        <w:t xml:space="preserve">We hope you find the information within this booklet </w:t>
      </w:r>
      <w:proofErr w:type="gramStart"/>
      <w:r>
        <w:rPr>
          <w:rFonts w:eastAsiaTheme="minorHAnsi" w:cs="Arial"/>
          <w:sz w:val="24"/>
          <w:szCs w:val="24"/>
          <w:lang w:val="en-GB" w:eastAsia="en-US"/>
        </w:rPr>
        <w:t>useful</w:t>
      </w:r>
      <w:proofErr w:type="gramEnd"/>
      <w:r>
        <w:rPr>
          <w:rFonts w:eastAsiaTheme="minorHAnsi" w:cs="Arial"/>
          <w:sz w:val="24"/>
          <w:szCs w:val="24"/>
          <w:lang w:val="en-GB" w:eastAsia="en-US"/>
        </w:rPr>
        <w:t xml:space="preserve"> and it supports you as first educators of your child.</w:t>
      </w:r>
    </w:p>
    <w:p w14:paraId="2462DF9D" w14:textId="77CECF91" w:rsidR="001F6F2A" w:rsidRDefault="001F6F2A" w:rsidP="008C2679">
      <w:pPr>
        <w:tabs>
          <w:tab w:val="left" w:pos="6496"/>
        </w:tabs>
        <w:rPr>
          <w:rFonts w:eastAsiaTheme="minorHAnsi" w:cs="Arial"/>
          <w:sz w:val="24"/>
          <w:szCs w:val="24"/>
          <w:lang w:val="en-GB" w:eastAsia="en-US"/>
        </w:rPr>
      </w:pPr>
    </w:p>
    <w:p w14:paraId="4AB64A6A" w14:textId="50747F50" w:rsidR="001F6F2A" w:rsidRDefault="001F6F2A" w:rsidP="008C2679">
      <w:pPr>
        <w:tabs>
          <w:tab w:val="left" w:pos="6496"/>
        </w:tabs>
        <w:rPr>
          <w:rFonts w:eastAsiaTheme="minorHAnsi" w:cs="Arial"/>
          <w:sz w:val="24"/>
          <w:szCs w:val="24"/>
          <w:lang w:val="en-GB" w:eastAsia="en-US"/>
        </w:rPr>
      </w:pPr>
    </w:p>
    <w:p w14:paraId="125A9858" w14:textId="405BB411" w:rsidR="008C2679" w:rsidRDefault="007A1AAF" w:rsidP="008C2679">
      <w:pPr>
        <w:tabs>
          <w:tab w:val="left" w:pos="6496"/>
        </w:tabs>
        <w:rPr>
          <w:rFonts w:eastAsiaTheme="minorHAnsi" w:cs="Arial"/>
          <w:sz w:val="24"/>
          <w:szCs w:val="24"/>
          <w:lang w:val="en-GB" w:eastAsia="en-US"/>
        </w:rPr>
      </w:pPr>
      <w:r>
        <w:rPr>
          <w:noProof/>
        </w:rPr>
        <w:drawing>
          <wp:anchor distT="0" distB="0" distL="114300" distR="114300" simplePos="0" relativeHeight="251688960" behindDoc="1" locked="0" layoutInCell="1" allowOverlap="1" wp14:anchorId="59EAE6A1" wp14:editId="0CE142E5">
            <wp:simplePos x="0" y="0"/>
            <wp:positionH relativeFrom="column">
              <wp:posOffset>1341993</wp:posOffset>
            </wp:positionH>
            <wp:positionV relativeFrom="paragraph">
              <wp:posOffset>89969</wp:posOffset>
            </wp:positionV>
            <wp:extent cx="2348230" cy="2348230"/>
            <wp:effectExtent l="0" t="0" r="0" b="0"/>
            <wp:wrapTight wrapText="bothSides">
              <wp:wrapPolygon edited="0">
                <wp:start x="0" y="0"/>
                <wp:lineTo x="0" y="21378"/>
                <wp:lineTo x="21378" y="21378"/>
                <wp:lineTo x="21378" y="0"/>
                <wp:lineTo x="0" y="0"/>
              </wp:wrapPolygon>
            </wp:wrapTight>
            <wp:docPr id="1" name="Picture 1" descr="A group of hands holding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hands holding puzzle piec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8230" cy="234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A1265" w14:textId="77777777" w:rsidR="008C2679" w:rsidRDefault="008C2679" w:rsidP="008C2679">
      <w:pPr>
        <w:tabs>
          <w:tab w:val="left" w:pos="6496"/>
        </w:tabs>
        <w:rPr>
          <w:rFonts w:eastAsiaTheme="minorHAnsi" w:cs="Arial"/>
          <w:sz w:val="24"/>
          <w:szCs w:val="24"/>
          <w:lang w:val="en-GB" w:eastAsia="en-US"/>
        </w:rPr>
      </w:pPr>
    </w:p>
    <w:p w14:paraId="17C26C28" w14:textId="29B4EBA6" w:rsidR="008C2679" w:rsidRDefault="008C2679" w:rsidP="008C2679">
      <w:pPr>
        <w:tabs>
          <w:tab w:val="left" w:pos="6496"/>
        </w:tabs>
        <w:rPr>
          <w:rFonts w:eastAsiaTheme="minorHAnsi" w:cs="Arial"/>
          <w:sz w:val="24"/>
          <w:szCs w:val="24"/>
          <w:lang w:val="en-GB" w:eastAsia="en-US"/>
        </w:rPr>
      </w:pPr>
    </w:p>
    <w:p w14:paraId="7DDA268F" w14:textId="0659DC0E" w:rsidR="008C2679" w:rsidRPr="005E4A25" w:rsidRDefault="008C2679" w:rsidP="008C2679">
      <w:pPr>
        <w:tabs>
          <w:tab w:val="left" w:pos="6496"/>
        </w:tabs>
        <w:rPr>
          <w:rFonts w:eastAsiaTheme="minorHAnsi" w:cs="Arial"/>
          <w:sz w:val="24"/>
          <w:szCs w:val="24"/>
          <w:lang w:val="en-GB" w:eastAsia="en-US"/>
        </w:rPr>
      </w:pPr>
    </w:p>
    <w:sectPr w:rsidR="008C2679" w:rsidRPr="005E4A25" w:rsidSect="00666FAA">
      <w:headerReference w:type="default" r:id="rId38"/>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AB06B" w14:textId="77777777" w:rsidR="00F61FB0" w:rsidRDefault="00F61FB0" w:rsidP="00F61FB0">
      <w:r>
        <w:separator/>
      </w:r>
    </w:p>
  </w:endnote>
  <w:endnote w:type="continuationSeparator" w:id="0">
    <w:p w14:paraId="4DBB17AE" w14:textId="77777777" w:rsidR="00F61FB0" w:rsidRDefault="00F61FB0" w:rsidP="00F61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93170"/>
      <w:docPartObj>
        <w:docPartGallery w:val="Page Numbers (Bottom of Page)"/>
        <w:docPartUnique/>
      </w:docPartObj>
    </w:sdtPr>
    <w:sdtEndPr>
      <w:rPr>
        <w:noProof/>
      </w:rPr>
    </w:sdtEndPr>
    <w:sdtContent>
      <w:p w14:paraId="28B78EA3" w14:textId="6954A14B" w:rsidR="00666FAA" w:rsidRDefault="00666F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0ED36" w14:textId="77777777" w:rsidR="00F61FB0" w:rsidRDefault="00F61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122E8" w14:textId="77777777" w:rsidR="00F61FB0" w:rsidRDefault="00F61FB0" w:rsidP="00F61FB0">
      <w:r>
        <w:separator/>
      </w:r>
    </w:p>
  </w:footnote>
  <w:footnote w:type="continuationSeparator" w:id="0">
    <w:p w14:paraId="37FF67D2" w14:textId="77777777" w:rsidR="00F61FB0" w:rsidRDefault="00F61FB0" w:rsidP="00F61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8ADC" w14:textId="37F5EFEC" w:rsidR="00F61FB0" w:rsidRDefault="00F61FB0" w:rsidP="00F61FB0">
    <w:pPr>
      <w:pStyle w:val="Header"/>
      <w:rPr>
        <w:color w:val="4472C4" w:themeColor="accent1"/>
      </w:rPr>
    </w:pPr>
    <w:r>
      <w:rPr>
        <w:rFonts w:cs="Arial"/>
        <w:noProof/>
      </w:rPr>
      <w:drawing>
        <wp:anchor distT="0" distB="0" distL="114300" distR="114300" simplePos="0" relativeHeight="251659264" behindDoc="1" locked="0" layoutInCell="1" allowOverlap="1" wp14:anchorId="149E38C4" wp14:editId="66868F03">
          <wp:simplePos x="0" y="0"/>
          <wp:positionH relativeFrom="margin">
            <wp:posOffset>5177621</wp:posOffset>
          </wp:positionH>
          <wp:positionV relativeFrom="paragraph">
            <wp:posOffset>-206594</wp:posOffset>
          </wp:positionV>
          <wp:extent cx="907415" cy="671830"/>
          <wp:effectExtent l="0" t="0" r="6985" b="0"/>
          <wp:wrapTight wrapText="bothSides">
            <wp:wrapPolygon edited="0">
              <wp:start x="0" y="0"/>
              <wp:lineTo x="0" y="20824"/>
              <wp:lineTo x="21313" y="20824"/>
              <wp:lineTo x="21313" y="0"/>
              <wp:lineTo x="0" y="0"/>
            </wp:wrapPolygon>
          </wp:wrapTight>
          <wp:docPr id="1341471442" name="Picture 1341471442" descr="http://img.cdn.schooljotter2.com/sampled/5959686/262/194/not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dn.schooljotter2.com/sampled/5959686/262/194/notbigg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41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CCF1A" w14:textId="77777777" w:rsidR="00F61FB0" w:rsidRDefault="00F61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A2CA8"/>
    <w:multiLevelType w:val="hybridMultilevel"/>
    <w:tmpl w:val="DEEC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5D10ED"/>
    <w:multiLevelType w:val="hybridMultilevel"/>
    <w:tmpl w:val="113C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F30155"/>
    <w:multiLevelType w:val="hybridMultilevel"/>
    <w:tmpl w:val="A3824E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881CC5"/>
    <w:multiLevelType w:val="hybridMultilevel"/>
    <w:tmpl w:val="F134F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206077"/>
    <w:multiLevelType w:val="hybridMultilevel"/>
    <w:tmpl w:val="0F685A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4560555">
    <w:abstractNumId w:val="4"/>
  </w:num>
  <w:num w:numId="2" w16cid:durableId="1540431803">
    <w:abstractNumId w:val="3"/>
  </w:num>
  <w:num w:numId="3" w16cid:durableId="602809535">
    <w:abstractNumId w:val="2"/>
  </w:num>
  <w:num w:numId="4" w16cid:durableId="1935553543">
    <w:abstractNumId w:val="0"/>
  </w:num>
  <w:num w:numId="5" w16cid:durableId="1388338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D4"/>
    <w:rsid w:val="001F6F2A"/>
    <w:rsid w:val="002F1B68"/>
    <w:rsid w:val="004A7982"/>
    <w:rsid w:val="00520FD4"/>
    <w:rsid w:val="0054699B"/>
    <w:rsid w:val="005E4A25"/>
    <w:rsid w:val="005E76F5"/>
    <w:rsid w:val="0064097E"/>
    <w:rsid w:val="00666FAA"/>
    <w:rsid w:val="0075762D"/>
    <w:rsid w:val="007A1AAF"/>
    <w:rsid w:val="008C2679"/>
    <w:rsid w:val="00A20731"/>
    <w:rsid w:val="00BB7E1C"/>
    <w:rsid w:val="00CB14F6"/>
    <w:rsid w:val="00D06AB6"/>
    <w:rsid w:val="00F61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2F1BAF"/>
  <w15:chartTrackingRefBased/>
  <w15:docId w15:val="{060F1640-12A7-4C7E-94CE-FE40E5006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FD4"/>
    <w:pPr>
      <w:spacing w:after="0" w:line="240" w:lineRule="auto"/>
    </w:pPr>
    <w:rPr>
      <w:rFonts w:ascii="Arial" w:eastAsia="Times New Roman" w:hAnsi="Arial" w:cs="Times New Roman"/>
      <w:kern w:val="0"/>
      <w:sz w:val="18"/>
      <w:szCs w:val="20"/>
      <w:lang w:val="en-US"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0FD4"/>
    <w:pPr>
      <w:spacing w:before="100" w:beforeAutospacing="1" w:after="100" w:afterAutospacing="1"/>
    </w:pPr>
    <w:rPr>
      <w:rFonts w:ascii="Times New Roman" w:hAnsi="Times New Roman"/>
      <w:sz w:val="24"/>
      <w:szCs w:val="24"/>
      <w:lang w:val="en-GB"/>
    </w:rPr>
  </w:style>
  <w:style w:type="paragraph" w:styleId="Header">
    <w:name w:val="header"/>
    <w:basedOn w:val="Normal"/>
    <w:link w:val="HeaderChar"/>
    <w:uiPriority w:val="99"/>
    <w:unhideWhenUsed/>
    <w:rsid w:val="00F61FB0"/>
    <w:pPr>
      <w:tabs>
        <w:tab w:val="center" w:pos="4513"/>
        <w:tab w:val="right" w:pos="9026"/>
      </w:tabs>
    </w:pPr>
  </w:style>
  <w:style w:type="character" w:customStyle="1" w:styleId="HeaderChar">
    <w:name w:val="Header Char"/>
    <w:basedOn w:val="DefaultParagraphFont"/>
    <w:link w:val="Header"/>
    <w:uiPriority w:val="99"/>
    <w:rsid w:val="00F61FB0"/>
    <w:rPr>
      <w:rFonts w:ascii="Arial" w:eastAsia="Times New Roman" w:hAnsi="Arial" w:cs="Times New Roman"/>
      <w:kern w:val="0"/>
      <w:sz w:val="18"/>
      <w:szCs w:val="20"/>
      <w:lang w:val="en-US" w:eastAsia="en-GB"/>
      <w14:ligatures w14:val="none"/>
    </w:rPr>
  </w:style>
  <w:style w:type="paragraph" w:styleId="Footer">
    <w:name w:val="footer"/>
    <w:basedOn w:val="Normal"/>
    <w:link w:val="FooterChar"/>
    <w:uiPriority w:val="99"/>
    <w:unhideWhenUsed/>
    <w:rsid w:val="00F61FB0"/>
    <w:pPr>
      <w:tabs>
        <w:tab w:val="center" w:pos="4513"/>
        <w:tab w:val="right" w:pos="9026"/>
      </w:tabs>
    </w:pPr>
  </w:style>
  <w:style w:type="character" w:customStyle="1" w:styleId="FooterChar">
    <w:name w:val="Footer Char"/>
    <w:basedOn w:val="DefaultParagraphFont"/>
    <w:link w:val="Footer"/>
    <w:uiPriority w:val="99"/>
    <w:rsid w:val="00F61FB0"/>
    <w:rPr>
      <w:rFonts w:ascii="Arial" w:eastAsia="Times New Roman" w:hAnsi="Arial" w:cs="Times New Roman"/>
      <w:kern w:val="0"/>
      <w:sz w:val="18"/>
      <w:szCs w:val="20"/>
      <w:lang w:val="en-US" w:eastAsia="en-GB"/>
      <w14:ligatures w14:val="none"/>
    </w:rPr>
  </w:style>
  <w:style w:type="paragraph" w:styleId="ListParagraph">
    <w:name w:val="List Paragraph"/>
    <w:basedOn w:val="Normal"/>
    <w:uiPriority w:val="34"/>
    <w:qFormat/>
    <w:rsid w:val="0075762D"/>
    <w:pPr>
      <w:ind w:left="720"/>
      <w:contextualSpacing/>
    </w:pPr>
  </w:style>
  <w:style w:type="table" w:styleId="TableGrid">
    <w:name w:val="Table Grid"/>
    <w:basedOn w:val="TableNormal"/>
    <w:uiPriority w:val="39"/>
    <w:rsid w:val="00C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hyperlink" Target="https://familywelfare.co.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www.wigan.gov.uk/sendlocaloffe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www.wigan.gov.uk/Resident/Education/Special-Educational-Needs-and-Disability/Local-Offer/Parent/Health/Health-services/Index.aspx" TargetMode="External"/><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wigan.gov.uk/sendlocaloff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yperlink" Target="https://www.embracewiganandleigh.org.uk/"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wigan.gov.uk/Resident/Health-Social-Care/index.aspx"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10</Pages>
  <Words>1821</Words>
  <Characters>10383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Hayes</dc:creator>
  <cp:keywords/>
  <dc:description/>
  <cp:lastModifiedBy>Julie Hayes</cp:lastModifiedBy>
  <cp:revision>11</cp:revision>
  <cp:lastPrinted>2023-10-16T11:13:00Z</cp:lastPrinted>
  <dcterms:created xsi:type="dcterms:W3CDTF">2023-10-16T08:47:00Z</dcterms:created>
  <dcterms:modified xsi:type="dcterms:W3CDTF">2023-11-20T10:45:00Z</dcterms:modified>
</cp:coreProperties>
</file>